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5FF3" w14:textId="72D1B462" w:rsidR="0031142E" w:rsidRDefault="0031142E"/>
    <w:p w14:paraId="7201FBE6" w14:textId="5129A0C3" w:rsidR="0031142E" w:rsidRDefault="0031142E"/>
    <w:p w14:paraId="12310047" w14:textId="77777777" w:rsidR="0031142E" w:rsidRDefault="0031142E" w:rsidP="0031142E"/>
    <w:p w14:paraId="45093C92" w14:textId="7CE452D8" w:rsidR="0031142E" w:rsidRDefault="0031142E" w:rsidP="0031142E">
      <w:r>
        <w:t>Write a report in a table form outlining the structure and function of the heart. Within you report you must ensure to link structure and function as much as possible ‘You will also include a short paragraph detailing how blood travels through it</w:t>
      </w:r>
    </w:p>
    <w:p w14:paraId="6698670E" w14:textId="77777777" w:rsidR="0031142E" w:rsidRDefault="0031142E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38"/>
        <w:gridCol w:w="2634"/>
        <w:gridCol w:w="2414"/>
      </w:tblGrid>
      <w:tr w:rsidR="0031142E" w:rsidRPr="002B5E17" w14:paraId="41CE0F87" w14:textId="77777777" w:rsidTr="0031142E">
        <w:tc>
          <w:tcPr>
            <w:tcW w:w="4111" w:type="dxa"/>
          </w:tcPr>
          <w:p w14:paraId="01D7FA93" w14:textId="14887F80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Describing the Structure</w:t>
            </w:r>
          </w:p>
        </w:tc>
        <w:tc>
          <w:tcPr>
            <w:tcW w:w="338" w:type="dxa"/>
          </w:tcPr>
          <w:p w14:paraId="4BB5B37D" w14:textId="77777777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55B49A97" w14:textId="77B73D40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414" w:type="dxa"/>
          </w:tcPr>
          <w:p w14:paraId="0C9B6DC0" w14:textId="13547487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adapted to function</w:t>
            </w:r>
          </w:p>
        </w:tc>
      </w:tr>
      <w:tr w:rsidR="0031142E" w:rsidRPr="002B5E17" w14:paraId="6F9B057E" w14:textId="77777777" w:rsidTr="0031142E">
        <w:tc>
          <w:tcPr>
            <w:tcW w:w="4111" w:type="dxa"/>
          </w:tcPr>
          <w:p w14:paraId="6D4C9C02" w14:textId="7D1627D0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14:paraId="2F09DC9B" w14:textId="77777777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28610518" w14:textId="77777777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14:paraId="2D0D3AF1" w14:textId="77777777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42E" w:rsidRPr="002B5E17" w14:paraId="28883CC4" w14:textId="77777777" w:rsidTr="0031142E">
        <w:tc>
          <w:tcPr>
            <w:tcW w:w="4111" w:type="dxa"/>
          </w:tcPr>
          <w:p w14:paraId="19369167" w14:textId="7988A1F1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Ventricles</w:t>
            </w:r>
          </w:p>
        </w:tc>
        <w:tc>
          <w:tcPr>
            <w:tcW w:w="338" w:type="dxa"/>
          </w:tcPr>
          <w:p w14:paraId="4B9A7C9C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D74CA59" w14:textId="14B3AA5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4839F6E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6B95C7AD" w14:textId="77777777" w:rsidTr="0031142E">
        <w:tc>
          <w:tcPr>
            <w:tcW w:w="4111" w:type="dxa"/>
          </w:tcPr>
          <w:p w14:paraId="43894C31" w14:textId="77777777" w:rsidR="0031142E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FD31" w14:textId="6C1A2EFB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14:paraId="665E1744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2AF7D12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15DEE8F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1F1EDA2E" w14:textId="77777777" w:rsidTr="0031142E">
        <w:tc>
          <w:tcPr>
            <w:tcW w:w="4111" w:type="dxa"/>
          </w:tcPr>
          <w:p w14:paraId="0D900412" w14:textId="602C9564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Right Ventricle- makes up the right lower chamber of the heart. </w:t>
            </w:r>
          </w:p>
        </w:tc>
        <w:tc>
          <w:tcPr>
            <w:tcW w:w="338" w:type="dxa"/>
          </w:tcPr>
          <w:p w14:paraId="448C2EF8" w14:textId="77777777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EC0B425" w14:textId="00AB3E93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It is divided by a wall of tissue called a septum. The right ventricle pumps blood into the pulmonary circulation to the lungs.</w:t>
            </w:r>
          </w:p>
          <w:p w14:paraId="68F8EA59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DC1C0EC" w14:textId="77777777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The right ventricle pumps blood into the pulmonary circulation to the lungs.</w:t>
            </w:r>
          </w:p>
          <w:p w14:paraId="304340EF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6B5FB040" w14:textId="77777777" w:rsidTr="0031142E">
        <w:tc>
          <w:tcPr>
            <w:tcW w:w="4111" w:type="dxa"/>
          </w:tcPr>
          <w:p w14:paraId="140CE097" w14:textId="7BC0612E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Left Ventricle- makes up the left lower chamber of the heart</w:t>
            </w:r>
          </w:p>
        </w:tc>
        <w:tc>
          <w:tcPr>
            <w:tcW w:w="338" w:type="dxa"/>
          </w:tcPr>
          <w:p w14:paraId="0CFBCA22" w14:textId="77777777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F870FCE" w14:textId="50F2C852" w:rsidR="0031142E" w:rsidRPr="002B5E17" w:rsidRDefault="0031142E" w:rsidP="0031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It has a septum wall made up of tissue. The left ventricle pumps blood into the systemic circulation through the aorta. The ventricles are larger than the atria for they have a thicker wall of muscles (Szymanski, 2020). </w:t>
            </w:r>
          </w:p>
          <w:p w14:paraId="4D10B335" w14:textId="1B76217D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4B7D47E" w14:textId="3456E09D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The left ventricle pumps blood into the systemic circulation through the aorta. The left ventricle is responsible for distributing oxygenated blood from the heart into the body (Szymanski, 2020).</w:t>
            </w:r>
          </w:p>
        </w:tc>
      </w:tr>
      <w:tr w:rsidR="0031142E" w:rsidRPr="002B5E17" w14:paraId="554521F4" w14:textId="77777777" w:rsidTr="0031142E">
        <w:tc>
          <w:tcPr>
            <w:tcW w:w="4111" w:type="dxa"/>
          </w:tcPr>
          <w:p w14:paraId="6931DC1E" w14:textId="04FDDAD1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Atrium</w:t>
            </w:r>
          </w:p>
        </w:tc>
        <w:tc>
          <w:tcPr>
            <w:tcW w:w="338" w:type="dxa"/>
          </w:tcPr>
          <w:p w14:paraId="617C0578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8D661BC" w14:textId="328633BF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3704649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57E4E0A4" w14:textId="77777777" w:rsidTr="0031142E">
        <w:tc>
          <w:tcPr>
            <w:tcW w:w="4111" w:type="dxa"/>
          </w:tcPr>
          <w:p w14:paraId="6DFD279D" w14:textId="786504DF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Left Atrium- is the left upper chamber of the heart</w:t>
            </w:r>
          </w:p>
        </w:tc>
        <w:tc>
          <w:tcPr>
            <w:tcW w:w="338" w:type="dxa"/>
          </w:tcPr>
          <w:p w14:paraId="60E280C2" w14:textId="77777777" w:rsidR="0031142E" w:rsidRPr="002B5E17" w:rsidRDefault="0031142E" w:rsidP="00CE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AE5B216" w14:textId="6DEAB9B0" w:rsidR="0031142E" w:rsidRPr="002B5E17" w:rsidRDefault="0031142E" w:rsidP="00CE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It passes blood to the ventricles. The left atrium receives oxygenated blood from the pulmonary vein (</w:t>
            </w:r>
            <w:bookmarkStart w:id="0" w:name="_Hlk60838144"/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Szymanski, 2020</w:t>
            </w:r>
            <w:bookmarkEnd w:id="0"/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3E5B709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EAB97A1" w14:textId="63E129B8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When blood receives oxygen it then returns to the left atrium through the pulmonary veins (Szymanski, 2020). </w:t>
            </w:r>
          </w:p>
        </w:tc>
      </w:tr>
      <w:tr w:rsidR="0031142E" w:rsidRPr="002B5E17" w14:paraId="6C287EF9" w14:textId="77777777" w:rsidTr="0031142E">
        <w:tc>
          <w:tcPr>
            <w:tcW w:w="4111" w:type="dxa"/>
          </w:tcPr>
          <w:p w14:paraId="07A97593" w14:textId="4FFE9AB0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Right Atrium- is the right upper chamber of the heart. </w:t>
            </w:r>
          </w:p>
        </w:tc>
        <w:tc>
          <w:tcPr>
            <w:tcW w:w="338" w:type="dxa"/>
          </w:tcPr>
          <w:p w14:paraId="7EE597BF" w14:textId="7777777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14:paraId="0B104061" w14:textId="6C727B00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The right atrium received deoxygenated blood from the </w:t>
            </w:r>
            <w:proofErr w:type="gramStart"/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body</w:t>
            </w:r>
            <w:proofErr w:type="gramEnd"/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and it takes that blood to the 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right ventricle (</w:t>
            </w: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Fitzgerald, 2020)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14" w:type="dxa"/>
          </w:tcPr>
          <w:p w14:paraId="098270A7" w14:textId="5418BC8D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The right atrium receives deoxygenated blood from the body through 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the superior and inferior vena cava, and from the coronary veins (</w:t>
            </w: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Fitzgerald, 2020)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This blood is pumped into the right ventricle (</w:t>
            </w: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Fitzgerald, 2020).</w:t>
            </w:r>
          </w:p>
        </w:tc>
      </w:tr>
      <w:tr w:rsidR="0031142E" w:rsidRPr="002B5E17" w14:paraId="6106142D" w14:textId="77777777" w:rsidTr="0031142E">
        <w:tc>
          <w:tcPr>
            <w:tcW w:w="4111" w:type="dxa"/>
          </w:tcPr>
          <w:p w14:paraId="7DA4E9E1" w14:textId="103AC656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Valves</w:t>
            </w:r>
          </w:p>
        </w:tc>
        <w:tc>
          <w:tcPr>
            <w:tcW w:w="338" w:type="dxa"/>
          </w:tcPr>
          <w:p w14:paraId="723EC8BD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AAD4E68" w14:textId="48FB7831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5A5B464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0166097E" w14:textId="77777777" w:rsidTr="0031142E">
        <w:tc>
          <w:tcPr>
            <w:tcW w:w="4111" w:type="dxa"/>
          </w:tcPr>
          <w:p w14:paraId="47FE119F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Valves are thin yet they are strong. They are made of leaflets or cusps. They are four valves. </w:t>
            </w:r>
          </w:p>
          <w:p w14:paraId="677A2604" w14:textId="77777777" w:rsidR="0031142E" w:rsidRPr="002B5E17" w:rsidRDefault="0031142E" w:rsidP="00E12E3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Tricuspid valve. This valve is located between the right atrium and the right ventricle.</w:t>
            </w:r>
          </w:p>
          <w:p w14:paraId="541155AC" w14:textId="77777777" w:rsidR="0031142E" w:rsidRPr="002B5E17" w:rsidRDefault="0031142E" w:rsidP="00E12E3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Pulmonary valve. The pulmonary valve is located between the right ventricle and the pulmonary artery.</w:t>
            </w:r>
          </w:p>
          <w:p w14:paraId="381088BE" w14:textId="77777777" w:rsidR="0031142E" w:rsidRPr="002B5E17" w:rsidRDefault="0031142E" w:rsidP="00E12E3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Mitral valve. This valve is located between the left atrium and the left ventricle. It has only 2 leaflets.</w:t>
            </w:r>
          </w:p>
          <w:p w14:paraId="6D5AB205" w14:textId="58A07989" w:rsidR="0031142E" w:rsidRPr="002B5E17" w:rsidRDefault="0031142E" w:rsidP="00E12E3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Aortic valve. The aortic valve is located between the left ventricle and the aorta (</w:t>
            </w:r>
            <w:proofErr w:type="spellStart"/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Gandelman</w:t>
            </w:r>
            <w:proofErr w:type="spellEnd"/>
            <w:r w:rsidRPr="002B5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&amp; Cunningham, 2020, para, 1).</w:t>
            </w:r>
          </w:p>
          <w:p w14:paraId="3F00C5D7" w14:textId="432044D9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5E0DFC1A" w14:textId="7777777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14:paraId="1BB292BA" w14:textId="6DA7EBCD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Valves are flaps made of leaflets “that act as one-way inlets for blood coming into a ventricle and one-way outlets for blood leaving a ventricle. Normal valves have 3 flaps (leaflets), except the mitral valve. It only has 2 flaps” (</w:t>
            </w:r>
            <w:proofErr w:type="spellStart"/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Gandelman</w:t>
            </w:r>
            <w:proofErr w:type="spellEnd"/>
            <w:r w:rsidRPr="002B5E17">
              <w:rPr>
                <w:rFonts w:ascii="Times New Roman" w:hAnsi="Times New Roman" w:cs="Times New Roman"/>
                <w:sz w:val="24"/>
                <w:szCs w:val="24"/>
              </w:rPr>
              <w:t xml:space="preserve"> &amp; Cunningham, 2020, para.1).</w:t>
            </w:r>
          </w:p>
        </w:tc>
        <w:tc>
          <w:tcPr>
            <w:tcW w:w="2414" w:type="dxa"/>
          </w:tcPr>
          <w:p w14:paraId="2CB39BA0" w14:textId="64023533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“Blood passes through a valve before leaving each chamber of the heart. The valves prevent the backward flow of blood” (</w:t>
            </w:r>
            <w:proofErr w:type="spellStart"/>
            <w:r w:rsidRPr="002B5E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Gandelman</w:t>
            </w:r>
            <w:proofErr w:type="spellEnd"/>
            <w:r w:rsidRPr="002B5E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&amp; Cunningham, 2020, para.1). They are four heart valves. </w:t>
            </w:r>
          </w:p>
        </w:tc>
      </w:tr>
      <w:tr w:rsidR="0031142E" w:rsidRPr="002B5E17" w14:paraId="2C2F901B" w14:textId="77777777" w:rsidTr="0031142E">
        <w:tc>
          <w:tcPr>
            <w:tcW w:w="4111" w:type="dxa"/>
          </w:tcPr>
          <w:p w14:paraId="4D18676E" w14:textId="32C55D9A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Nodes</w:t>
            </w:r>
          </w:p>
        </w:tc>
        <w:tc>
          <w:tcPr>
            <w:tcW w:w="338" w:type="dxa"/>
          </w:tcPr>
          <w:p w14:paraId="1C3D84D1" w14:textId="7777777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14:paraId="3C44CC44" w14:textId="598D492F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</w:tcPr>
          <w:p w14:paraId="365D165C" w14:textId="77777777" w:rsidR="0031142E" w:rsidRPr="002B5E17" w:rsidRDefault="003114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1142E" w:rsidRPr="002B5E17" w14:paraId="1A2690CD" w14:textId="77777777" w:rsidTr="0031142E">
        <w:tc>
          <w:tcPr>
            <w:tcW w:w="4111" w:type="dxa"/>
          </w:tcPr>
          <w:p w14:paraId="4140F6DD" w14:textId="304F6F81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AV Node</w:t>
            </w:r>
          </w:p>
        </w:tc>
        <w:tc>
          <w:tcPr>
            <w:tcW w:w="338" w:type="dxa"/>
          </w:tcPr>
          <w:p w14:paraId="1592F65A" w14:textId="7777777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14:paraId="744B4111" w14:textId="7F1CF940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 AV node sends an impulse into the ventricles. The lower heart chambers (ventricles) contract or pump (Kai, 2019).</w:t>
            </w:r>
          </w:p>
        </w:tc>
        <w:tc>
          <w:tcPr>
            <w:tcW w:w="2414" w:type="dxa"/>
          </w:tcPr>
          <w:p w14:paraId="060C1FA4" w14:textId="765B9416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 lower heart chambers (ventricles) contract or pump (Kai, 2019).</w:t>
            </w:r>
          </w:p>
        </w:tc>
      </w:tr>
      <w:tr w:rsidR="0031142E" w:rsidRPr="002B5E17" w14:paraId="7F26187B" w14:textId="77777777" w:rsidTr="0031142E">
        <w:tc>
          <w:tcPr>
            <w:tcW w:w="4111" w:type="dxa"/>
          </w:tcPr>
          <w:p w14:paraId="7E7A39CF" w14:textId="70B41229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SA Node</w:t>
            </w:r>
          </w:p>
        </w:tc>
        <w:tc>
          <w:tcPr>
            <w:tcW w:w="338" w:type="dxa"/>
          </w:tcPr>
          <w:p w14:paraId="51E2F235" w14:textId="7777777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14:paraId="3208AB6B" w14:textId="420195F7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 SA node sends signals to the atria (Kai, 2019).</w:t>
            </w:r>
          </w:p>
        </w:tc>
        <w:tc>
          <w:tcPr>
            <w:tcW w:w="2414" w:type="dxa"/>
          </w:tcPr>
          <w:p w14:paraId="11A4ED08" w14:textId="466A5E21" w:rsidR="0031142E" w:rsidRPr="002B5E17" w:rsidRDefault="0031142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 SA node sends another signal to the atria to contract, which starts the cycle over again (Kai, 2019).</w:t>
            </w:r>
          </w:p>
        </w:tc>
      </w:tr>
      <w:tr w:rsidR="0031142E" w:rsidRPr="002B5E17" w14:paraId="68A25D56" w14:textId="77777777" w:rsidTr="0031142E">
        <w:tc>
          <w:tcPr>
            <w:tcW w:w="4111" w:type="dxa"/>
          </w:tcPr>
          <w:p w14:paraId="548DC11E" w14:textId="3448FE4A" w:rsidR="0031142E" w:rsidRPr="002B5E17" w:rsidRDefault="0031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Purkinje </w:t>
            </w:r>
            <w:proofErr w:type="spellStart"/>
            <w:r w:rsidRPr="002B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Fibres</w:t>
            </w:r>
            <w:proofErr w:type="spellEnd"/>
          </w:p>
        </w:tc>
        <w:tc>
          <w:tcPr>
            <w:tcW w:w="338" w:type="dxa"/>
          </w:tcPr>
          <w:p w14:paraId="6C8BF78B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D368206" w14:textId="0A72AE0E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F271020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2E" w:rsidRPr="002B5E17" w14:paraId="6C27F789" w14:textId="77777777" w:rsidTr="0031142E">
        <w:tc>
          <w:tcPr>
            <w:tcW w:w="4111" w:type="dxa"/>
          </w:tcPr>
          <w:p w14:paraId="1AECF28E" w14:textId="1BB2F52C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 the ventricular walls of the heart, the Purkinje fibers (</w:t>
            </w:r>
            <w:proofErr w:type="spellStart"/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Purkyne</w:t>
            </w:r>
            <w:proofErr w:type="spellEnd"/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tissue or 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subendocardial branches) are found (Kai, 2019). </w:t>
            </w:r>
          </w:p>
        </w:tc>
        <w:tc>
          <w:tcPr>
            <w:tcW w:w="338" w:type="dxa"/>
          </w:tcPr>
          <w:p w14:paraId="54A81215" w14:textId="77777777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F21F77F" w14:textId="50A492FF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sz w:val="24"/>
                <w:szCs w:val="24"/>
              </w:rPr>
              <w:t>Their functions are to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 “allow the heart's conduction system to 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create synchronized contractions of its ventricles, and they are essential for maintaining a consistent heart rhythm” (Kai, 2019).</w:t>
            </w:r>
          </w:p>
        </w:tc>
        <w:tc>
          <w:tcPr>
            <w:tcW w:w="2414" w:type="dxa"/>
          </w:tcPr>
          <w:p w14:paraId="252088AC" w14:textId="3321F6D8" w:rsidR="0031142E" w:rsidRPr="002B5E17" w:rsidRDefault="003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they are essential for maintaining a </w:t>
            </w:r>
            <w:r w:rsidRPr="002B5E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consistent heart rhythm” (Kai, 2019). </w:t>
            </w:r>
          </w:p>
        </w:tc>
      </w:tr>
    </w:tbl>
    <w:p w14:paraId="28E583FE" w14:textId="2D6D7310" w:rsidR="00CD05E4" w:rsidRPr="002B5E17" w:rsidRDefault="00CD05E4">
      <w:pPr>
        <w:rPr>
          <w:rFonts w:ascii="Times New Roman" w:hAnsi="Times New Roman" w:cs="Times New Roman"/>
          <w:sz w:val="24"/>
          <w:szCs w:val="24"/>
        </w:rPr>
      </w:pPr>
    </w:p>
    <w:p w14:paraId="237B8061" w14:textId="159614AC" w:rsidR="00126386" w:rsidRPr="002B5E17" w:rsidRDefault="00126386" w:rsidP="00725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5E17">
        <w:rPr>
          <w:rFonts w:ascii="Times New Roman" w:hAnsi="Times New Roman" w:cs="Times New Roman"/>
          <w:b/>
          <w:bCs/>
          <w:sz w:val="24"/>
          <w:szCs w:val="24"/>
        </w:rPr>
        <w:t>The Heart</w:t>
      </w:r>
    </w:p>
    <w:p w14:paraId="57A24D71" w14:textId="42DFB7B2" w:rsidR="00D71B2B" w:rsidRPr="002B5E17" w:rsidRDefault="00D71B2B" w:rsidP="001263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E17">
        <w:rPr>
          <w:rFonts w:ascii="Times New Roman" w:hAnsi="Times New Roman" w:cs="Times New Roman"/>
          <w:sz w:val="24"/>
          <w:szCs w:val="24"/>
        </w:rPr>
        <w:t xml:space="preserve">The </w:t>
      </w:r>
      <w:r w:rsidR="00126386" w:rsidRPr="002B5E17">
        <w:rPr>
          <w:rFonts w:ascii="Times New Roman" w:hAnsi="Times New Roman" w:cs="Times New Roman"/>
          <w:sz w:val="24"/>
          <w:szCs w:val="24"/>
        </w:rPr>
        <w:t>heart is made up of four chambers. Two upper chambers are called the atrium and two lower chambers are called the ventricles. The heart is a large muscle group with multiple functions. The heart is divided into the right half and the left half. T</w:t>
      </w:r>
      <w:r w:rsidR="00A908FC">
        <w:rPr>
          <w:rFonts w:ascii="Times New Roman" w:hAnsi="Times New Roman" w:cs="Times New Roman"/>
          <w:sz w:val="24"/>
          <w:szCs w:val="24"/>
        </w:rPr>
        <w:t>h</w:t>
      </w:r>
      <w:r w:rsidR="00126386" w:rsidRPr="002B5E17">
        <w:rPr>
          <w:rFonts w:ascii="Times New Roman" w:hAnsi="Times New Roman" w:cs="Times New Roman"/>
          <w:sz w:val="24"/>
          <w:szCs w:val="24"/>
        </w:rPr>
        <w:t xml:space="preserve">e right half or side is responsible for pumping </w:t>
      </w:r>
      <w:r w:rsidRPr="002B5E17">
        <w:rPr>
          <w:rFonts w:ascii="Times New Roman" w:hAnsi="Times New Roman" w:cs="Times New Roman"/>
          <w:sz w:val="24"/>
          <w:szCs w:val="24"/>
        </w:rPr>
        <w:t>deoxygenated blood to the lungs</w:t>
      </w:r>
      <w:r w:rsidR="00126386" w:rsidRPr="002B5E17">
        <w:rPr>
          <w:rFonts w:ascii="Times New Roman" w:hAnsi="Times New Roman" w:cs="Times New Roman"/>
          <w:sz w:val="24"/>
          <w:szCs w:val="24"/>
        </w:rPr>
        <w:t xml:space="preserve">, while the other half of the heart </w:t>
      </w:r>
      <w:r w:rsidRPr="002B5E17">
        <w:rPr>
          <w:rFonts w:ascii="Times New Roman" w:hAnsi="Times New Roman" w:cs="Times New Roman"/>
          <w:sz w:val="24"/>
          <w:szCs w:val="24"/>
        </w:rPr>
        <w:t>pump</w:t>
      </w:r>
      <w:r w:rsidR="00126386" w:rsidRPr="002B5E17">
        <w:rPr>
          <w:rFonts w:ascii="Times New Roman" w:hAnsi="Times New Roman" w:cs="Times New Roman"/>
          <w:sz w:val="24"/>
          <w:szCs w:val="24"/>
        </w:rPr>
        <w:t>s</w:t>
      </w:r>
      <w:r w:rsidRPr="002B5E17">
        <w:rPr>
          <w:rFonts w:ascii="Times New Roman" w:hAnsi="Times New Roman" w:cs="Times New Roman"/>
          <w:sz w:val="24"/>
          <w:szCs w:val="24"/>
        </w:rPr>
        <w:t xml:space="preserve"> oxygenated blood around the body.</w:t>
      </w:r>
      <w:r w:rsidR="00725F9A" w:rsidRPr="002B5E17">
        <w:rPr>
          <w:rFonts w:ascii="Times New Roman" w:hAnsi="Times New Roman" w:cs="Times New Roman"/>
          <w:sz w:val="24"/>
          <w:szCs w:val="24"/>
        </w:rPr>
        <w:t xml:space="preserve"> </w:t>
      </w:r>
      <w:r w:rsidR="00126386" w:rsidRPr="002B5E17">
        <w:rPr>
          <w:rFonts w:ascii="Times New Roman" w:hAnsi="Times New Roman" w:cs="Times New Roman"/>
          <w:sz w:val="24"/>
          <w:szCs w:val="24"/>
        </w:rPr>
        <w:t>The way th</w:t>
      </w:r>
      <w:r w:rsidR="00E5549C" w:rsidRPr="002B5E17">
        <w:rPr>
          <w:rFonts w:ascii="Times New Roman" w:hAnsi="Times New Roman" w:cs="Times New Roman"/>
          <w:sz w:val="24"/>
          <w:szCs w:val="24"/>
        </w:rPr>
        <w:t>ese</w:t>
      </w:r>
      <w:r w:rsidR="00126386" w:rsidRPr="002B5E17">
        <w:rPr>
          <w:rFonts w:ascii="Times New Roman" w:hAnsi="Times New Roman" w:cs="Times New Roman"/>
          <w:sz w:val="24"/>
          <w:szCs w:val="24"/>
        </w:rPr>
        <w:t xml:space="preserve"> works is blood is pumped </w:t>
      </w:r>
      <w:r w:rsidR="00725F9A" w:rsidRPr="002B5E17">
        <w:rPr>
          <w:rFonts w:ascii="Times New Roman" w:hAnsi="Times New Roman" w:cs="Times New Roman"/>
          <w:sz w:val="24"/>
          <w:szCs w:val="24"/>
        </w:rPr>
        <w:t>from the right atrium to the right ventricle</w:t>
      </w:r>
      <w:r w:rsidR="00126386" w:rsidRPr="002B5E17">
        <w:rPr>
          <w:rFonts w:ascii="Times New Roman" w:hAnsi="Times New Roman" w:cs="Times New Roman"/>
          <w:sz w:val="24"/>
          <w:szCs w:val="24"/>
        </w:rPr>
        <w:t>,</w:t>
      </w:r>
      <w:r w:rsidR="00725F9A" w:rsidRPr="002B5E17">
        <w:rPr>
          <w:rFonts w:ascii="Times New Roman" w:hAnsi="Times New Roman" w:cs="Times New Roman"/>
          <w:sz w:val="24"/>
          <w:szCs w:val="24"/>
        </w:rPr>
        <w:t xml:space="preserve"> then </w:t>
      </w:r>
      <w:r w:rsidR="00126386" w:rsidRPr="002B5E17">
        <w:rPr>
          <w:rFonts w:ascii="Times New Roman" w:hAnsi="Times New Roman" w:cs="Times New Roman"/>
          <w:sz w:val="24"/>
          <w:szCs w:val="24"/>
        </w:rPr>
        <w:t xml:space="preserve">the blood </w:t>
      </w:r>
      <w:r w:rsidR="00725F9A" w:rsidRPr="002B5E17">
        <w:rPr>
          <w:rFonts w:ascii="Times New Roman" w:hAnsi="Times New Roman" w:cs="Times New Roman"/>
          <w:sz w:val="24"/>
          <w:szCs w:val="24"/>
        </w:rPr>
        <w:t>is pumped to the lungs to receive oxygen. From the lungs, the blood flows to the left atrium, then to the left ventricle</w:t>
      </w:r>
      <w:r w:rsidR="00126386" w:rsidRPr="002B5E17">
        <w:rPr>
          <w:rFonts w:ascii="Times New Roman" w:hAnsi="Times New Roman" w:cs="Times New Roman"/>
          <w:sz w:val="24"/>
          <w:szCs w:val="24"/>
        </w:rPr>
        <w:t xml:space="preserve"> (Szymanski, 2020).</w:t>
      </w:r>
    </w:p>
    <w:p w14:paraId="0C61D1F7" w14:textId="77777777" w:rsidR="006C1523" w:rsidRPr="002B5E17" w:rsidRDefault="006C1523" w:rsidP="00D02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4BD00" w14:textId="02BAA065" w:rsidR="00725F9A" w:rsidRPr="002B5E17" w:rsidRDefault="00D022C9" w:rsidP="00D02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17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6C1523" w:rsidRPr="002B5E1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BC5D18F" w14:textId="3DC3BEAC" w:rsidR="00CE363B" w:rsidRPr="002B5E17" w:rsidRDefault="00CE363B" w:rsidP="006C1523">
      <w:pPr>
        <w:rPr>
          <w:rFonts w:ascii="Times New Roman" w:hAnsi="Times New Roman" w:cs="Times New Roman"/>
          <w:sz w:val="24"/>
          <w:szCs w:val="24"/>
        </w:rPr>
      </w:pPr>
      <w:r w:rsidRPr="002B5E17">
        <w:rPr>
          <w:rFonts w:ascii="Times New Roman" w:hAnsi="Times New Roman" w:cs="Times New Roman"/>
          <w:sz w:val="24"/>
          <w:szCs w:val="24"/>
        </w:rPr>
        <w:t xml:space="preserve">Fitzgerald, G. (2020). </w:t>
      </w:r>
      <w:r w:rsidRPr="002B5E17">
        <w:rPr>
          <w:rFonts w:ascii="Times New Roman" w:hAnsi="Times New Roman" w:cs="Times New Roman"/>
          <w:i/>
          <w:iCs/>
          <w:sz w:val="24"/>
          <w:szCs w:val="24"/>
        </w:rPr>
        <w:t>Chambers of the heart</w:t>
      </w:r>
      <w:r w:rsidRPr="002B5E17">
        <w:rPr>
          <w:rFonts w:ascii="Times New Roman" w:hAnsi="Times New Roman" w:cs="Times New Roman"/>
          <w:i/>
          <w:iCs/>
          <w:color w:val="8EAADB" w:themeColor="accent1" w:themeTint="99"/>
          <w:sz w:val="24"/>
          <w:szCs w:val="24"/>
        </w:rPr>
        <w:t>.</w:t>
      </w:r>
      <w:r w:rsidRPr="002B5E1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 xml:space="preserve"> </w:t>
      </w:r>
    </w:p>
    <w:p w14:paraId="5B52BAED" w14:textId="21FD6E16" w:rsidR="00CE363B" w:rsidRPr="002B5E17" w:rsidRDefault="001B108C" w:rsidP="00CE363B">
      <w:pPr>
        <w:ind w:firstLine="720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hyperlink r:id="rId5" w:history="1">
        <w:r w:rsidR="00E12E37" w:rsidRPr="002B5E17">
          <w:rPr>
            <w:rStyle w:val="Hyperlink"/>
            <w:rFonts w:ascii="Times New Roman" w:hAnsi="Times New Roman" w:cs="Times New Roman"/>
            <w:sz w:val="24"/>
            <w:szCs w:val="24"/>
          </w:rPr>
          <w:t>https://teachmeanatomy.info/thorax/organs/heart/atria-ventricles/</w:t>
        </w:r>
      </w:hyperlink>
    </w:p>
    <w:p w14:paraId="5AC3C277" w14:textId="3C5B2A25" w:rsidR="00E12E37" w:rsidRPr="002B5E17" w:rsidRDefault="00E12E37" w:rsidP="00E1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5E17">
        <w:rPr>
          <w:rFonts w:ascii="Times New Roman" w:hAnsi="Times New Roman" w:cs="Times New Roman"/>
          <w:sz w:val="24"/>
          <w:szCs w:val="24"/>
        </w:rPr>
        <w:t>Gandelman</w:t>
      </w:r>
      <w:proofErr w:type="spellEnd"/>
      <w:r w:rsidRPr="002B5E17">
        <w:rPr>
          <w:rFonts w:ascii="Times New Roman" w:hAnsi="Times New Roman" w:cs="Times New Roman"/>
          <w:sz w:val="24"/>
          <w:szCs w:val="24"/>
        </w:rPr>
        <w:t xml:space="preserve">., G &amp; Cunningham., L. (2020). Health Encyclopedia. Anatomy and function of the </w:t>
      </w:r>
    </w:p>
    <w:p w14:paraId="111B1E2F" w14:textId="77777777" w:rsidR="00E12E37" w:rsidRPr="002B5E17" w:rsidRDefault="00E12E37" w:rsidP="00E12E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E17">
        <w:rPr>
          <w:rFonts w:ascii="Times New Roman" w:hAnsi="Times New Roman" w:cs="Times New Roman"/>
          <w:sz w:val="24"/>
          <w:szCs w:val="24"/>
        </w:rPr>
        <w:t xml:space="preserve">heart valves. </w:t>
      </w:r>
    </w:p>
    <w:p w14:paraId="45E37B09" w14:textId="2681A5EC" w:rsidR="00E12E37" w:rsidRPr="002B5E17" w:rsidRDefault="001B108C" w:rsidP="00E12E37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2E37" w:rsidRPr="002B5E17">
          <w:rPr>
            <w:rStyle w:val="Hyperlink"/>
            <w:rFonts w:ascii="Times New Roman" w:hAnsi="Times New Roman" w:cs="Times New Roman"/>
            <w:sz w:val="24"/>
            <w:szCs w:val="24"/>
          </w:rPr>
          <w:t>https://www.urmc.rochester.edu/encyclopedia/content.aspx?ContentTypeID=90&amp;ContentID=P0</w:t>
        </w:r>
      </w:hyperlink>
      <w:r w:rsidR="00E12E37" w:rsidRPr="002B5E17">
        <w:rPr>
          <w:rFonts w:ascii="Times New Roman" w:hAnsi="Times New Roman" w:cs="Times New Roman"/>
          <w:sz w:val="24"/>
          <w:szCs w:val="24"/>
        </w:rPr>
        <w:t xml:space="preserve"> 3059.</w:t>
      </w:r>
    </w:p>
    <w:p w14:paraId="2C06F3B8" w14:textId="77777777" w:rsidR="00126386" w:rsidRPr="002B5E17" w:rsidRDefault="00126386" w:rsidP="00126386">
      <w:pPr>
        <w:rPr>
          <w:rFonts w:ascii="Times New Roman" w:hAnsi="Times New Roman" w:cs="Times New Roman"/>
          <w:sz w:val="24"/>
          <w:szCs w:val="24"/>
        </w:rPr>
      </w:pPr>
      <w:r w:rsidRPr="002B5E17">
        <w:rPr>
          <w:rFonts w:ascii="Times New Roman" w:hAnsi="Times New Roman" w:cs="Times New Roman"/>
          <w:sz w:val="24"/>
          <w:szCs w:val="24"/>
        </w:rPr>
        <w:t xml:space="preserve">Kai et al., (2019). </w:t>
      </w:r>
      <w:r w:rsidRPr="002B5E17">
        <w:rPr>
          <w:rFonts w:ascii="Times New Roman" w:hAnsi="Times New Roman" w:cs="Times New Roman"/>
          <w:i/>
          <w:iCs/>
          <w:sz w:val="24"/>
          <w:szCs w:val="24"/>
        </w:rPr>
        <w:t>Electrical systems of the heart. Healthwise</w:t>
      </w:r>
      <w:r w:rsidRPr="002B5E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70FFF" w14:textId="02259D53" w:rsidR="00126386" w:rsidRPr="002B5E17" w:rsidRDefault="001B108C" w:rsidP="00126386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1523" w:rsidRPr="002B5E17">
          <w:rPr>
            <w:rStyle w:val="Hyperlink"/>
            <w:rFonts w:ascii="Times New Roman" w:hAnsi="Times New Roman" w:cs="Times New Roman"/>
            <w:sz w:val="24"/>
            <w:szCs w:val="24"/>
          </w:rPr>
          <w:t>https://www.uofmhealth.org/health-library/te7147abc</w:t>
        </w:r>
      </w:hyperlink>
    </w:p>
    <w:p w14:paraId="4EA8D4BB" w14:textId="77777777" w:rsidR="006C1523" w:rsidRPr="002B5E17" w:rsidRDefault="006C1523" w:rsidP="006C1523">
      <w:pPr>
        <w:rPr>
          <w:rFonts w:ascii="Times New Roman" w:hAnsi="Times New Roman" w:cs="Times New Roman"/>
          <w:sz w:val="24"/>
          <w:szCs w:val="24"/>
        </w:rPr>
      </w:pPr>
      <w:bookmarkStart w:id="1" w:name="_Hlk60829904"/>
      <w:r w:rsidRPr="002B5E17">
        <w:rPr>
          <w:rFonts w:ascii="Times New Roman" w:hAnsi="Times New Roman" w:cs="Times New Roman"/>
          <w:sz w:val="24"/>
          <w:szCs w:val="24"/>
        </w:rPr>
        <w:t xml:space="preserve">Szymanski, J. </w:t>
      </w:r>
      <w:bookmarkEnd w:id="1"/>
      <w:r w:rsidRPr="002B5E1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2B5E17">
        <w:rPr>
          <w:rFonts w:ascii="Times New Roman" w:hAnsi="Times New Roman" w:cs="Times New Roman"/>
          <w:i/>
          <w:iCs/>
          <w:sz w:val="24"/>
          <w:szCs w:val="24"/>
        </w:rPr>
        <w:t>Ventricle function and anatomy</w:t>
      </w:r>
      <w:r w:rsidRPr="002B5E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8347D" w14:textId="69FE218E" w:rsidR="006C1523" w:rsidRPr="002B5E17" w:rsidRDefault="001B108C" w:rsidP="006C1523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1523" w:rsidRPr="002B5E17">
          <w:rPr>
            <w:rStyle w:val="Hyperlink"/>
            <w:rFonts w:ascii="Times New Roman" w:hAnsi="Times New Roman" w:cs="Times New Roman"/>
            <w:sz w:val="24"/>
            <w:szCs w:val="24"/>
          </w:rPr>
          <w:t>https://study.com/academy/lesson/ventricle-function-anatomy-quiz.html</w:t>
        </w:r>
      </w:hyperlink>
    </w:p>
    <w:p w14:paraId="5B9D4327" w14:textId="77777777" w:rsidR="00126386" w:rsidRPr="002B5E17" w:rsidRDefault="00126386" w:rsidP="00E12E3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26386" w:rsidRPr="002B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F2E54"/>
    <w:multiLevelType w:val="multilevel"/>
    <w:tmpl w:val="F58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EyszQxsrAwMDZQ0lEKTi0uzszPAykwrgUA1nvUrCwAAAA="/>
  </w:docVars>
  <w:rsids>
    <w:rsidRoot w:val="00CD05E4"/>
    <w:rsid w:val="001032A1"/>
    <w:rsid w:val="00126386"/>
    <w:rsid w:val="001B108C"/>
    <w:rsid w:val="002B5E17"/>
    <w:rsid w:val="0031035C"/>
    <w:rsid w:val="0031142E"/>
    <w:rsid w:val="00355A59"/>
    <w:rsid w:val="00465A63"/>
    <w:rsid w:val="00542EDC"/>
    <w:rsid w:val="00611144"/>
    <w:rsid w:val="006C1523"/>
    <w:rsid w:val="00725F9A"/>
    <w:rsid w:val="008224BC"/>
    <w:rsid w:val="009916F6"/>
    <w:rsid w:val="00A908FC"/>
    <w:rsid w:val="00CD05E4"/>
    <w:rsid w:val="00CE363B"/>
    <w:rsid w:val="00D022C9"/>
    <w:rsid w:val="00D71B2B"/>
    <w:rsid w:val="00E12E37"/>
    <w:rsid w:val="00E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39E7"/>
  <w15:chartTrackingRefBased/>
  <w15:docId w15:val="{1429C0F3-59A7-468A-9A33-37D3F05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022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ventricle-function-anatomy-qui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fmhealth.org/health-library/te7147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mc.rochester.edu/encyclopedia/content.aspx?ContentTypeID=90&amp;ContentID=P0" TargetMode="External"/><Relationship Id="rId5" Type="http://schemas.openxmlformats.org/officeDocument/2006/relationships/hyperlink" Target="https://teachmeanatomy.info/thorax/organs/heart/atria-ventric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Patricia M.</dc:creator>
  <cp:keywords/>
  <dc:description/>
  <cp:lastModifiedBy>Yabor Shittu</cp:lastModifiedBy>
  <cp:revision>2</cp:revision>
  <dcterms:created xsi:type="dcterms:W3CDTF">2021-01-14T18:44:00Z</dcterms:created>
  <dcterms:modified xsi:type="dcterms:W3CDTF">2021-01-14T18:44:00Z</dcterms:modified>
</cp:coreProperties>
</file>