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27" w:rsidRDefault="002F7827" w:rsidP="002F7827">
      <w:pPr>
        <w:pStyle w:val="NormalWeb"/>
        <w:shd w:val="clear" w:color="auto" w:fill="FFFFFF"/>
        <w:spacing w:before="208" w:beforeAutospacing="0" w:after="208" w:afterAutospacing="0"/>
        <w:rPr>
          <w:rFonts w:ascii="Helvetica" w:hAnsi="Helvetica" w:cs="Helvetica"/>
          <w:color w:val="3D494C"/>
          <w:sz w:val="28"/>
          <w:szCs w:val="28"/>
        </w:rPr>
      </w:pPr>
      <w:r>
        <w:rPr>
          <w:rFonts w:ascii="Helvetica" w:hAnsi="Helvetica" w:cs="Helvetica"/>
          <w:color w:val="3D494C"/>
          <w:sz w:val="28"/>
          <w:szCs w:val="28"/>
        </w:rPr>
        <w:t>1. The societal issue that I would consider researching further for the final paper in Week 5 is the Rise of artificial intelligence</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t>2. In narrowing down to just one topic for the paper, I used a brainstorming, divergent, and convergent thinking process. Brainstorming involved thinking of the possible impacts of each of the issues on society and the rationale for which each is a societal issue. After discovering several grounds and research data on the key topics, divergent thinking came in as a procedure for iterating between the possible topics that can support a compelling argument on both sides of the societal issue. To finalize the process and produce the final choice, convergent thinking came into play because the relevant information to make than informed decision was already available from the preceding procedures.</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t xml:space="preserve">3. There are several ways to determine if a source is scholarly critically. Three of these approaches include the analysis of the authors, sources, and content. In scholarly sources, the author's names, affiliations, and </w:t>
      </w:r>
      <w:proofErr w:type="gramStart"/>
      <w:r>
        <w:rPr>
          <w:rFonts w:ascii="Helvetica" w:hAnsi="Helvetica" w:cs="Helvetica"/>
          <w:color w:val="3D494C"/>
          <w:sz w:val="28"/>
          <w:szCs w:val="28"/>
        </w:rPr>
        <w:t>author's</w:t>
      </w:r>
      <w:proofErr w:type="gramEnd"/>
      <w:r>
        <w:rPr>
          <w:rFonts w:ascii="Helvetica" w:hAnsi="Helvetica" w:cs="Helvetica"/>
          <w:color w:val="3D494C"/>
          <w:sz w:val="28"/>
          <w:szCs w:val="28"/>
        </w:rPr>
        <w:t xml:space="preserve"> relevant to the topic descriptions are mostly provided. Sources such as University databases and those published by professional organizations and the U.S. Government Printing Office can also indicate a scholarly source. Contents that define the purpose for research, use of cited evidence and conclusions based on provided evidence indicate academic sources</w:t>
      </w:r>
      <w:proofErr w:type="gramStart"/>
      <w:r>
        <w:rPr>
          <w:rFonts w:ascii="Helvetica" w:hAnsi="Helvetica" w:cs="Helvetica"/>
          <w:color w:val="3D494C"/>
          <w:sz w:val="28"/>
          <w:szCs w:val="28"/>
        </w:rPr>
        <w:t>.(</w:t>
      </w:r>
      <w:proofErr w:type="gramEnd"/>
      <w:r>
        <w:rPr>
          <w:rFonts w:ascii="Helvetica" w:hAnsi="Helvetica" w:cs="Helvetica"/>
          <w:color w:val="3D494C"/>
          <w:sz w:val="28"/>
          <w:szCs w:val="28"/>
        </w:rPr>
        <w:t>University of Illinois Board of Trustees, 2020)</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t>4. An article from </w:t>
      </w:r>
      <w:r>
        <w:rPr>
          <w:rStyle w:val="Emphasis"/>
          <w:rFonts w:ascii="Helvetica" w:hAnsi="Helvetica" w:cs="Helvetica"/>
          <w:color w:val="3D494C"/>
          <w:sz w:val="28"/>
          <w:szCs w:val="28"/>
        </w:rPr>
        <w:t>Scientific American, </w:t>
      </w:r>
      <w:r>
        <w:rPr>
          <w:rFonts w:ascii="Helvetica" w:hAnsi="Helvetica" w:cs="Helvetica"/>
          <w:color w:val="3D494C"/>
          <w:sz w:val="28"/>
          <w:szCs w:val="28"/>
        </w:rPr>
        <w:t>which is part of Springer Nature, a publishing company with several scientific publications, provided a comprehensive report on the resurgence of AI-technology. </w:t>
      </w:r>
      <w:r>
        <w:rPr>
          <w:rStyle w:val="Emphasis"/>
          <w:rFonts w:ascii="Helvetica" w:hAnsi="Helvetica" w:cs="Helvetica"/>
          <w:color w:val="3D494C"/>
          <w:sz w:val="28"/>
          <w:szCs w:val="28"/>
        </w:rPr>
        <w:t xml:space="preserve">Special Report on the Rise of </w:t>
      </w:r>
      <w:proofErr w:type="gramStart"/>
      <w:r>
        <w:rPr>
          <w:rStyle w:val="Emphasis"/>
          <w:rFonts w:ascii="Helvetica" w:hAnsi="Helvetica" w:cs="Helvetica"/>
          <w:color w:val="3D494C"/>
          <w:sz w:val="28"/>
          <w:szCs w:val="28"/>
        </w:rPr>
        <w:t>AI</w:t>
      </w:r>
      <w:r>
        <w:rPr>
          <w:rFonts w:ascii="Helvetica" w:hAnsi="Helvetica" w:cs="Helvetica"/>
          <w:color w:val="3D494C"/>
          <w:sz w:val="28"/>
          <w:szCs w:val="28"/>
        </w:rPr>
        <w:t>(</w:t>
      </w:r>
      <w:proofErr w:type="gramEnd"/>
      <w:r>
        <w:rPr>
          <w:rFonts w:ascii="Helvetica" w:hAnsi="Helvetica" w:cs="Helvetica"/>
          <w:color w:val="3D494C"/>
          <w:sz w:val="28"/>
          <w:szCs w:val="28"/>
        </w:rPr>
        <w:t>2016) noted that AI is one of the emerging technologies that provide a better approach for the organization and management of all the standard techniques within the manufacturing industry and overall human life.</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Style w:val="Emphasis"/>
          <w:rFonts w:ascii="Helvetica" w:hAnsi="Helvetica" w:cs="Helvetica"/>
          <w:color w:val="3D494C"/>
          <w:sz w:val="28"/>
          <w:szCs w:val="28"/>
        </w:rPr>
        <w:t>In A study on Emerging Cyber Technologies, Threats and Prevention in Information Security</w:t>
      </w:r>
      <w:r>
        <w:rPr>
          <w:rFonts w:ascii="Helvetica" w:hAnsi="Helvetica" w:cs="Helvetica"/>
          <w:color w:val="3D494C"/>
          <w:sz w:val="28"/>
          <w:szCs w:val="28"/>
        </w:rPr>
        <w:t>, Ali, Husain &amp; Sharma (2017) noted that as the technology increases, there is also a need for the establishment of measures to drive the process that depends on secure, safer, and reliable innovation that will lead to the achievement of the maximum benefits of that technology. The rise of AI can be associated with such assertions, given their significance in the customization of process, accuracy in the outcome, and effectiveness in task completion.</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lastRenderedPageBreak/>
        <w:t>5. Scholarly sources should be used in supporting research on the rise of AI technology because their authority and credibility will improve the quality of the research project.</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t> </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r>
        <w:rPr>
          <w:rFonts w:ascii="Helvetica" w:hAnsi="Helvetica" w:cs="Helvetica"/>
          <w:color w:val="3D494C"/>
          <w:sz w:val="28"/>
          <w:szCs w:val="28"/>
        </w:rPr>
        <w:t>References</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proofErr w:type="gramStart"/>
      <w:r>
        <w:rPr>
          <w:rFonts w:ascii="Helvetica" w:hAnsi="Helvetica" w:cs="Helvetica"/>
          <w:color w:val="3D494C"/>
          <w:sz w:val="28"/>
          <w:szCs w:val="28"/>
        </w:rPr>
        <w:t>Ali, M., Husain, D., &amp; Sharma, M. (2017).</w:t>
      </w:r>
      <w:proofErr w:type="gramEnd"/>
      <w:r>
        <w:rPr>
          <w:rFonts w:ascii="Helvetica" w:hAnsi="Helvetica" w:cs="Helvetica"/>
          <w:color w:val="3D494C"/>
          <w:sz w:val="28"/>
          <w:szCs w:val="28"/>
        </w:rPr>
        <w:t xml:space="preserve"> A study on Emerging Cyber Technologies, Threats and Prevention in Information S. </w:t>
      </w:r>
      <w:r>
        <w:rPr>
          <w:rStyle w:val="Emphasis"/>
          <w:rFonts w:ascii="Helvetica" w:hAnsi="Helvetica" w:cs="Helvetica"/>
          <w:color w:val="3D494C"/>
          <w:sz w:val="28"/>
          <w:szCs w:val="28"/>
        </w:rPr>
        <w:t>IOSR Journal of Computer Engineering</w:t>
      </w:r>
      <w:r>
        <w:rPr>
          <w:rFonts w:ascii="Helvetica" w:hAnsi="Helvetica" w:cs="Helvetica"/>
          <w:color w:val="3D494C"/>
          <w:sz w:val="28"/>
          <w:szCs w:val="28"/>
        </w:rPr>
        <w:t>, </w:t>
      </w:r>
      <w:r>
        <w:rPr>
          <w:rStyle w:val="Emphasis"/>
          <w:rFonts w:ascii="Helvetica" w:hAnsi="Helvetica" w:cs="Helvetica"/>
          <w:color w:val="3D494C"/>
          <w:sz w:val="28"/>
          <w:szCs w:val="28"/>
        </w:rPr>
        <w:t>19</w:t>
      </w:r>
      <w:r>
        <w:rPr>
          <w:rFonts w:ascii="Helvetica" w:hAnsi="Helvetica" w:cs="Helvetica"/>
          <w:color w:val="3D494C"/>
          <w:sz w:val="28"/>
          <w:szCs w:val="28"/>
        </w:rPr>
        <w:t xml:space="preserve">(2), 49-54. </w:t>
      </w:r>
      <w:proofErr w:type="spellStart"/>
      <w:proofErr w:type="gramStart"/>
      <w:r>
        <w:rPr>
          <w:rFonts w:ascii="Helvetica" w:hAnsi="Helvetica" w:cs="Helvetica"/>
          <w:color w:val="3D494C"/>
          <w:sz w:val="28"/>
          <w:szCs w:val="28"/>
        </w:rPr>
        <w:t>doi</w:t>
      </w:r>
      <w:proofErr w:type="spellEnd"/>
      <w:proofErr w:type="gramEnd"/>
      <w:r>
        <w:rPr>
          <w:rFonts w:ascii="Helvetica" w:hAnsi="Helvetica" w:cs="Helvetica"/>
          <w:color w:val="3D494C"/>
          <w:sz w:val="28"/>
          <w:szCs w:val="28"/>
        </w:rPr>
        <w:t>: 10.9790/0661-1902044954</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proofErr w:type="gramStart"/>
      <w:r>
        <w:rPr>
          <w:rFonts w:ascii="Helvetica" w:hAnsi="Helvetica" w:cs="Helvetica"/>
          <w:color w:val="3D494C"/>
          <w:sz w:val="28"/>
          <w:szCs w:val="28"/>
        </w:rPr>
        <w:t>The Rise of AI.</w:t>
      </w:r>
      <w:proofErr w:type="gramEnd"/>
      <w:r>
        <w:rPr>
          <w:rFonts w:ascii="Helvetica" w:hAnsi="Helvetica" w:cs="Helvetica"/>
          <w:color w:val="3D494C"/>
          <w:sz w:val="28"/>
          <w:szCs w:val="28"/>
        </w:rPr>
        <w:t xml:space="preserve"> (2016). </w:t>
      </w:r>
      <w:r>
        <w:rPr>
          <w:rStyle w:val="Emphasis"/>
          <w:rFonts w:ascii="Helvetica" w:hAnsi="Helvetica" w:cs="Helvetica"/>
          <w:color w:val="3D494C"/>
          <w:sz w:val="28"/>
          <w:szCs w:val="28"/>
        </w:rPr>
        <w:t>Scientific American</w:t>
      </w:r>
      <w:r>
        <w:rPr>
          <w:rFonts w:ascii="Helvetica" w:hAnsi="Helvetica" w:cs="Helvetica"/>
          <w:color w:val="3D494C"/>
          <w:sz w:val="28"/>
          <w:szCs w:val="28"/>
        </w:rPr>
        <w:t>, </w:t>
      </w:r>
      <w:r>
        <w:rPr>
          <w:rStyle w:val="Emphasis"/>
          <w:rFonts w:ascii="Helvetica" w:hAnsi="Helvetica" w:cs="Helvetica"/>
          <w:color w:val="3D494C"/>
          <w:sz w:val="28"/>
          <w:szCs w:val="28"/>
        </w:rPr>
        <w:t>314</w:t>
      </w:r>
      <w:r>
        <w:rPr>
          <w:rFonts w:ascii="Helvetica" w:hAnsi="Helvetica" w:cs="Helvetica"/>
          <w:color w:val="3D494C"/>
          <w:sz w:val="28"/>
          <w:szCs w:val="28"/>
        </w:rPr>
        <w:t xml:space="preserve">(6), 44-45. </w:t>
      </w:r>
      <w:proofErr w:type="spellStart"/>
      <w:proofErr w:type="gramStart"/>
      <w:r>
        <w:rPr>
          <w:rFonts w:ascii="Helvetica" w:hAnsi="Helvetica" w:cs="Helvetica"/>
          <w:color w:val="3D494C"/>
          <w:sz w:val="28"/>
          <w:szCs w:val="28"/>
        </w:rPr>
        <w:t>doi</w:t>
      </w:r>
      <w:proofErr w:type="spellEnd"/>
      <w:proofErr w:type="gramEnd"/>
      <w:r>
        <w:rPr>
          <w:rFonts w:ascii="Helvetica" w:hAnsi="Helvetica" w:cs="Helvetica"/>
          <w:color w:val="3D494C"/>
          <w:sz w:val="28"/>
          <w:szCs w:val="28"/>
        </w:rPr>
        <w:t>: 10.1038/scientificamerican0616-44</w:t>
      </w:r>
    </w:p>
    <w:p w:rsidR="002F7827" w:rsidRDefault="002F7827" w:rsidP="002F7827">
      <w:pPr>
        <w:pStyle w:val="NormalWeb"/>
        <w:shd w:val="clear" w:color="auto" w:fill="FFFFFF"/>
        <w:spacing w:before="208" w:beforeAutospacing="0" w:after="0" w:afterAutospacing="0"/>
        <w:rPr>
          <w:rFonts w:ascii="Helvetica" w:hAnsi="Helvetica" w:cs="Helvetica"/>
          <w:color w:val="3D494C"/>
          <w:sz w:val="28"/>
          <w:szCs w:val="28"/>
        </w:rPr>
      </w:pPr>
      <w:proofErr w:type="gramStart"/>
      <w:r>
        <w:rPr>
          <w:rFonts w:ascii="Helvetica" w:hAnsi="Helvetica" w:cs="Helvetica"/>
          <w:color w:val="3D494C"/>
          <w:sz w:val="28"/>
          <w:szCs w:val="28"/>
        </w:rPr>
        <w:t>University of Illinois Board of Trustees.</w:t>
      </w:r>
      <w:proofErr w:type="gramEnd"/>
      <w:r>
        <w:rPr>
          <w:rFonts w:ascii="Helvetica" w:hAnsi="Helvetica" w:cs="Helvetica"/>
          <w:color w:val="3D494C"/>
          <w:sz w:val="28"/>
          <w:szCs w:val="28"/>
        </w:rPr>
        <w:t xml:space="preserve"> (2020). Determine If a Source Is Scholarly. Retrieved 10 December 2020, from https://www.library.illinois.edu/ugl/howdoi/scholarly/</w:t>
      </w:r>
    </w:p>
    <w:p w:rsidR="005C4B76" w:rsidRDefault="005C4B76"/>
    <w:sectPr w:rsidR="005C4B76" w:rsidSect="005C4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F7827"/>
    <w:rsid w:val="002F7827"/>
    <w:rsid w:val="005C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8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827"/>
    <w:rPr>
      <w:i/>
      <w:iCs/>
    </w:rPr>
  </w:style>
</w:styles>
</file>

<file path=word/webSettings.xml><?xml version="1.0" encoding="utf-8"?>
<w:webSettings xmlns:r="http://schemas.openxmlformats.org/officeDocument/2006/relationships" xmlns:w="http://schemas.openxmlformats.org/wordprocessingml/2006/main">
  <w:divs>
    <w:div w:id="13694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2021-01-06T00:06:00Z</dcterms:created>
  <dcterms:modified xsi:type="dcterms:W3CDTF">2021-01-06T00:09:00Z</dcterms:modified>
</cp:coreProperties>
</file>