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590D" w14:textId="43D0D353" w:rsidR="005E7C02" w:rsidRDefault="00276154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Case Study #1</w:t>
      </w:r>
    </w:p>
    <w:p w14:paraId="6202CF42" w14:textId="20D60C64" w:rsidR="00276154" w:rsidRDefault="00276154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2401" w14:textId="7CB8AA3F" w:rsidR="00276154" w:rsidRDefault="00276154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Patient:</w:t>
      </w:r>
    </w:p>
    <w:p w14:paraId="53681BEF" w14:textId="5C049323" w:rsidR="00276154" w:rsidRDefault="00276154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AF565" w14:textId="3AD0A62F" w:rsidR="0005538F" w:rsidRDefault="00276154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sought therapy only after being urged by friends to do so.  Indeed, even coming to the clinic was a challenge as he had not left his apartment for several months.  It all began when he had a fainting spell in an elevator in his office building.  At the time he believed he was having a heart attack, and what made it even worse was that there was no immediate way for him to get medical attention</w:t>
      </w:r>
      <w:r w:rsidR="00130D30">
        <w:rPr>
          <w:rFonts w:ascii="Times New Roman" w:hAnsi="Times New Roman" w:cs="Times New Roman"/>
          <w:sz w:val="24"/>
          <w:szCs w:val="24"/>
        </w:rPr>
        <w:t>; A</w:t>
      </w:r>
      <w:r w:rsidR="0005538F">
        <w:rPr>
          <w:rFonts w:ascii="Times New Roman" w:hAnsi="Times New Roman" w:cs="Times New Roman"/>
          <w:sz w:val="24"/>
          <w:szCs w:val="24"/>
        </w:rPr>
        <w:t xml:space="preserve">lthough he dialed 911 on his cellphone, </w:t>
      </w:r>
      <w:r>
        <w:rPr>
          <w:rFonts w:ascii="Times New Roman" w:hAnsi="Times New Roman" w:cs="Times New Roman"/>
          <w:sz w:val="24"/>
          <w:szCs w:val="24"/>
        </w:rPr>
        <w:t>it was a very slow elevator</w:t>
      </w:r>
      <w:r w:rsidR="0005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it </w:t>
      </w:r>
      <w:r w:rsidR="0005538F"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 xml:space="preserve"> several minutes before</w:t>
      </w:r>
      <w:r w:rsidR="0005538F">
        <w:rPr>
          <w:rFonts w:ascii="Times New Roman" w:hAnsi="Times New Roman" w:cs="Times New Roman"/>
          <w:sz w:val="24"/>
          <w:szCs w:val="24"/>
        </w:rPr>
        <w:t xml:space="preserve"> he was able to meet the paramedics on the bottom floor of the building.   </w:t>
      </w:r>
    </w:p>
    <w:p w14:paraId="48CD045A" w14:textId="7C2CC4B0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28587" w14:textId="2516367D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clinical interview with Jason revealed that he had no </w:t>
      </w:r>
      <w:proofErr w:type="gramStart"/>
      <w:r>
        <w:rPr>
          <w:rFonts w:ascii="Times New Roman" w:hAnsi="Times New Roman" w:cs="Times New Roman"/>
          <w:sz w:val="24"/>
          <w:szCs w:val="24"/>
        </w:rPr>
        <w:t>past history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mental illness.  However, several members of his father’s family had been diagnosed with anxiety disorders.  A complete medical exam revealed that Jason was healthy</w:t>
      </w:r>
      <w:r w:rsidR="00130D30">
        <w:rPr>
          <w:rFonts w:ascii="Times New Roman" w:hAnsi="Times New Roman" w:cs="Times New Roman"/>
          <w:sz w:val="24"/>
          <w:szCs w:val="24"/>
        </w:rPr>
        <w:t>, though</w:t>
      </w:r>
      <w:r>
        <w:rPr>
          <w:rFonts w:ascii="Times New Roman" w:hAnsi="Times New Roman" w:cs="Times New Roman"/>
          <w:sz w:val="24"/>
          <w:szCs w:val="24"/>
        </w:rPr>
        <w:t xml:space="preserve"> a cardiovascular stress-test revealed that his heartrate increased more than usual in response to walking on a treadmill.</w:t>
      </w:r>
    </w:p>
    <w:p w14:paraId="721D0725" w14:textId="5EA81A3D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3837A" w14:textId="0BD7E00D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B0898" w14:textId="330A34C8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Diagnoses/Diagnosis:</w:t>
      </w:r>
    </w:p>
    <w:p w14:paraId="660F3C90" w14:textId="3E2A9A2A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921F7" w14:textId="7348B900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E1EA6" w14:textId="77777777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C0FDF" w14:textId="4FF9A378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11B0B" w14:textId="3B8B99FC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Biopsychosocial model of causality:</w:t>
      </w:r>
    </w:p>
    <w:p w14:paraId="759F372E" w14:textId="507DACC2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5C55" w14:textId="401AD890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Biological factors:</w:t>
      </w:r>
    </w:p>
    <w:p w14:paraId="60F2F5F6" w14:textId="63D2BC8D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8536D" w14:textId="3CC54D25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D6865" w14:textId="010AD060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892B9" w14:textId="73517E40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547B0" w14:textId="1FD6E670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Psychological factors:</w:t>
      </w:r>
    </w:p>
    <w:p w14:paraId="12532344" w14:textId="1A7CB39C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1B39" w14:textId="3B383259" w:rsidR="0005538F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05599" w14:textId="2010C38C" w:rsidR="0005538F" w:rsidRPr="00DB4AB8" w:rsidRDefault="0005538F" w:rsidP="0005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8D9476" w14:textId="593CE974" w:rsidR="00276154" w:rsidRDefault="00130D30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Prescribed </w:t>
      </w:r>
      <w:r w:rsidR="00555EDC">
        <w:rPr>
          <w:rFonts w:ascii="Times New Roman" w:hAnsi="Times New Roman" w:cs="Times New Roman"/>
          <w:sz w:val="24"/>
          <w:szCs w:val="24"/>
        </w:rPr>
        <w:t xml:space="preserve">psychological </w:t>
      </w:r>
      <w:r>
        <w:rPr>
          <w:rFonts w:ascii="Times New Roman" w:hAnsi="Times New Roman" w:cs="Times New Roman"/>
          <w:sz w:val="24"/>
          <w:szCs w:val="24"/>
        </w:rPr>
        <w:t xml:space="preserve">treatment: </w:t>
      </w:r>
    </w:p>
    <w:p w14:paraId="10D4F19E" w14:textId="5445F225" w:rsidR="00555EDC" w:rsidRDefault="00555EDC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754AE" w14:textId="09284585" w:rsidR="00555EDC" w:rsidRDefault="00555EDC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FBC88" w14:textId="1E00ECAA" w:rsidR="00555EDC" w:rsidRPr="00DB4AB8" w:rsidRDefault="00555EDC" w:rsidP="005E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Prescribed pharmacological treatment:</w:t>
      </w:r>
    </w:p>
    <w:sectPr w:rsidR="00555EDC" w:rsidRPr="00DB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132A"/>
    <w:multiLevelType w:val="hybridMultilevel"/>
    <w:tmpl w:val="EAF0AE1E"/>
    <w:lvl w:ilvl="0" w:tplc="5768B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A4F3A"/>
    <w:multiLevelType w:val="hybridMultilevel"/>
    <w:tmpl w:val="4582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15B58"/>
    <w:multiLevelType w:val="hybridMultilevel"/>
    <w:tmpl w:val="ADB21F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06"/>
    <w:rsid w:val="0005538F"/>
    <w:rsid w:val="00111441"/>
    <w:rsid w:val="00130D30"/>
    <w:rsid w:val="00276154"/>
    <w:rsid w:val="00427570"/>
    <w:rsid w:val="00555EDC"/>
    <w:rsid w:val="005E7C02"/>
    <w:rsid w:val="006F7FE3"/>
    <w:rsid w:val="00D40506"/>
    <w:rsid w:val="00E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B41C"/>
  <w15:chartTrackingRefBased/>
  <w15:docId w15:val="{7D04D15B-8643-4E77-A787-B76BF857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Meltzer</dc:creator>
  <cp:keywords/>
  <dc:description/>
  <cp:lastModifiedBy>Mitchell Meltzer</cp:lastModifiedBy>
  <cp:revision>2</cp:revision>
  <dcterms:created xsi:type="dcterms:W3CDTF">2020-08-21T03:17:00Z</dcterms:created>
  <dcterms:modified xsi:type="dcterms:W3CDTF">2020-08-21T03:17:00Z</dcterms:modified>
</cp:coreProperties>
</file>