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ffff"/>
          <w:sz w:val="18"/>
          <w:szCs w:val="18"/>
        </w:rPr>
      </w:pPr>
      <w:r w:rsidDel="00000000" w:rsidR="00000000" w:rsidRPr="00000000">
        <w:rPr>
          <w:b w:val="1"/>
          <w:color w:val="ffffff"/>
          <w:sz w:val="18"/>
          <w:szCs w:val="18"/>
          <w:rtl w:val="0"/>
        </w:rPr>
        <w:t xml:space="preserve">General Instructions – PLEASE READ THEM CAREFULLY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Assignment must be submitted on Blackboard (</w:t>
      </w:r>
      <w:r w:rsidDel="00000000" w:rsidR="00000000" w:rsidRPr="00000000">
        <w:rPr>
          <w:b w:val="1"/>
          <w:sz w:val="18"/>
          <w:szCs w:val="18"/>
          <w:rtl w:val="0"/>
        </w:rPr>
        <w:t xml:space="preserve">WORD format only</w:t>
      </w:r>
      <w:r w:rsidDel="00000000" w:rsidR="00000000" w:rsidRPr="00000000">
        <w:rPr>
          <w:sz w:val="18"/>
          <w:szCs w:val="18"/>
          <w:rtl w:val="0"/>
        </w:rPr>
        <w:t xml:space="preserve">) via allocated folder.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Assignments submitted through email will not be accepted.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are advised to make their work clear and well presented, marks may be reduced for poor presentation. This includes filling your information on the cover page.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must mention question number clearly in their answer.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Late submission</w:t>
      </w:r>
      <w:r w:rsidDel="00000000" w:rsidR="00000000" w:rsidRPr="00000000">
        <w:rPr>
          <w:sz w:val="18"/>
          <w:szCs w:val="18"/>
          <w:rtl w:val="0"/>
        </w:rPr>
        <w:t xml:space="preserve"> will NOT be accepted.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Avoid plagiarism, the work should be in your own words, copying from students or other resources without proper referencing will result in ZERO marks. No exceptions.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answered must be typed using </w:t>
      </w:r>
      <w:r w:rsidDel="00000000" w:rsidR="00000000" w:rsidRPr="00000000">
        <w:rPr>
          <w:b w:val="1"/>
          <w:sz w:val="18"/>
          <w:szCs w:val="18"/>
          <w:rtl w:val="0"/>
        </w:rPr>
        <w:t xml:space="preserve">Times New Roman (size 12, double-spaced) </w:t>
      </w:r>
      <w:r w:rsidDel="00000000" w:rsidR="00000000" w:rsidRPr="00000000">
        <w:rPr>
          <w:sz w:val="18"/>
          <w:szCs w:val="18"/>
          <w:rtl w:val="0"/>
        </w:rPr>
        <w:t xml:space="preserve">font. No pictures containing text will be accepted and will be considered plagiarism).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Submissions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without this cover page</w:t>
      </w:r>
      <w:r w:rsidDel="00000000" w:rsidR="00000000" w:rsidRPr="00000000">
        <w:rPr>
          <w:sz w:val="18"/>
          <w:szCs w:val="18"/>
          <w:rtl w:val="0"/>
        </w:rPr>
        <w:t xml:space="preserve"> will NOT be accepted. </w:t>
      </w:r>
    </w:p>
    <w:p w:rsidR="00000000" w:rsidDel="00000000" w:rsidP="00000000" w:rsidRDefault="00000000" w:rsidRPr="00000000" w14:paraId="0000000A">
      <w:pPr>
        <w:ind w:left="58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Learning Outcomes</w:t>
      </w:r>
      <w:r w:rsidDel="00000000" w:rsidR="00000000" w:rsidRPr="00000000">
        <w:rPr>
          <w:b w:val="1"/>
          <w:sz w:val="21"/>
          <w:szCs w:val="21"/>
          <w:rtl w:val="0"/>
        </w:rPr>
        <w:t xml:space="preserve">:</w:t>
      </w:r>
    </w:p>
    <w:tbl>
      <w:tblPr>
        <w:tblStyle w:val="Table1"/>
        <w:tblW w:w="8880.0" w:type="dxa"/>
        <w:jc w:val="left"/>
        <w:tblInd w:w="80.0" w:type="pct"/>
        <w:tblLayout w:type="fixed"/>
        <w:tblLook w:val="0600"/>
      </w:tblPr>
      <w:tblGrid>
        <w:gridCol w:w="255"/>
        <w:gridCol w:w="8625"/>
        <w:tblGridChange w:id="0">
          <w:tblGrid>
            <w:gridCol w:w="255"/>
            <w:gridCol w:w="862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Recognize the fundamental concepts, theories and principles, examine challenges of organizational behaviour. (CLO1).</w:t>
            </w:r>
          </w:p>
        </w:tc>
      </w:tr>
    </w:tbl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lineRule="auto"/>
        <w:rPr>
          <w:b w:val="1"/>
          <w:color w:val="002060"/>
          <w:sz w:val="18"/>
          <w:szCs w:val="18"/>
          <w:u w:val="single"/>
        </w:rPr>
      </w:pPr>
      <w:r w:rsidDel="00000000" w:rsidR="00000000" w:rsidRPr="00000000">
        <w:rPr>
          <w:b w:val="1"/>
          <w:color w:val="002060"/>
          <w:sz w:val="18"/>
          <w:szCs w:val="18"/>
          <w:u w:val="single"/>
          <w:rtl w:val="0"/>
        </w:rPr>
        <w:t xml:space="preserve">Reference Source: </w:t>
      </w:r>
    </w:p>
    <w:p w:rsidR="00000000" w:rsidDel="00000000" w:rsidP="00000000" w:rsidRDefault="00000000" w:rsidRPr="00000000" w14:paraId="00000010">
      <w:pPr>
        <w:spacing w:after="180" w:lineRule="auto"/>
        <w:rPr>
          <w:b w:val="1"/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Textbook:-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Colquitt, J. A., LePine, J. A., &amp; Wesson, M. J. (2021). </w:t>
      </w:r>
      <w:r w:rsidDel="00000000" w:rsidR="00000000" w:rsidRPr="00000000">
        <w:rPr>
          <w:i w:val="1"/>
          <w:sz w:val="18"/>
          <w:szCs w:val="18"/>
          <w:rtl w:val="0"/>
        </w:rPr>
        <w:t xml:space="preserve">Organizational behavior: Improving performance and commitment in the workplace (7th ed)</w:t>
      </w:r>
      <w:r w:rsidDel="00000000" w:rsidR="00000000" w:rsidRPr="00000000">
        <w:rPr>
          <w:sz w:val="18"/>
          <w:szCs w:val="18"/>
          <w:rtl w:val="0"/>
        </w:rPr>
        <w:t xml:space="preserve">. Burr Ridge, IL: McGraw-Hill Irwin.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Case Study: -</w:t>
      </w:r>
    </w:p>
    <w:p w:rsidR="00000000" w:rsidDel="00000000" w:rsidP="00000000" w:rsidRDefault="00000000" w:rsidRPr="00000000" w14:paraId="00000013">
      <w:pPr>
        <w:rPr>
          <w:b w:val="1"/>
          <w:color w:val="0160ae"/>
          <w:sz w:val="27"/>
          <w:szCs w:val="27"/>
          <w:u w:val="single"/>
        </w:rPr>
      </w:pPr>
      <w:r w:rsidDel="00000000" w:rsidR="00000000" w:rsidRPr="00000000">
        <w:rPr>
          <w:b w:val="1"/>
          <w:color w:val="0160ae"/>
          <w:sz w:val="27"/>
          <w:szCs w:val="27"/>
          <w:u w:val="single"/>
          <w:rtl w:val="0"/>
        </w:rPr>
        <w:t xml:space="preserve">Case: ACCENTURE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Please read the case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“Accenture”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Chapter 2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JOB PERFORMANCE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Page: - 50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given in your textbook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Organizational behaviour: Improving performance and commitment in the workplace (7th ed)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.  by Colquitt, J. A., LePine, J. A., &amp; Wesson, M. J. (2021) and Answer the following Questions: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Assignment Question(s):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1f4e79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1"/>
          <w:szCs w:val="21"/>
          <w:rtl w:val="0"/>
        </w:rPr>
        <w:t xml:space="preserve">Part:-1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1f4e7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Describe the major strengths and weaknesses of Accenture’s new system of providing employees feedback about their job performance.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(02 Marks ) (Min words 150-200)</w:t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Identify types of job performance that Accenture’s new system of providing performance feedback would best account for? Which types of job performance that might be overlooked? Explain.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(02 Marks ) (Min words 150-200)</w:t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Describe jobs or job contexts where a performance management system like the one Accenture replaced might be more appropriate? Explain.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(02 Marks ) (Min words 150-200)</w:t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c00000"/>
          <w:sz w:val="18"/>
          <w:szCs w:val="18"/>
          <w:rtl w:val="0"/>
        </w:rPr>
        <w:t xml:space="preserve">Important Note: - </w:t>
      </w:r>
      <w:r w:rsidDel="00000000" w:rsidR="00000000" w:rsidRPr="00000000">
        <w:rPr>
          <w:sz w:val="18"/>
          <w:szCs w:val="18"/>
          <w:rtl w:val="0"/>
        </w:rPr>
        <w:t xml:space="preserve">Support your submission with course material concepts, principles, and theories from the textbook and </w:t>
      </w:r>
      <w:r w:rsidDel="00000000" w:rsidR="00000000" w:rsidRPr="00000000">
        <w:rPr>
          <w:b w:val="1"/>
          <w:sz w:val="18"/>
          <w:szCs w:val="18"/>
          <w:rtl w:val="0"/>
        </w:rPr>
        <w:t xml:space="preserve">at least two scholarly, peer-reviewed journal articles.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color w:val="1f4e79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1"/>
          <w:szCs w:val="21"/>
          <w:rtl w:val="0"/>
        </w:rPr>
        <w:t xml:space="preserve">Part:-2</w:t>
      </w:r>
    </w:p>
    <w:p w:rsidR="00000000" w:rsidDel="00000000" w:rsidP="00000000" w:rsidRDefault="00000000" w:rsidRPr="00000000" w14:paraId="00000025">
      <w:pPr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Discussion question: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Page: - </w:t>
      </w:r>
      <w:r w:rsidDel="00000000" w:rsidR="00000000" w:rsidRPr="00000000">
        <w:rPr>
          <w:sz w:val="18"/>
          <w:szCs w:val="18"/>
          <w:rtl w:val="0"/>
        </w:rPr>
        <w:t xml:space="preserve">Please read </w:t>
      </w:r>
      <w:r w:rsidDel="00000000" w:rsidR="00000000" w:rsidRPr="00000000">
        <w:rPr>
          <w:b w:val="1"/>
          <w:sz w:val="18"/>
          <w:szCs w:val="18"/>
          <w:rtl w:val="0"/>
        </w:rPr>
        <w:t xml:space="preserve">Chapter 2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“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JOB PERFORMANCE”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carefully and then give your answers on the basis of your understanding.</w:t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</w:t>
      </w:r>
      <w:r w:rsidDel="00000000" w:rsidR="00000000" w:rsidRPr="00000000">
        <w:rPr>
          <w:sz w:val="18"/>
          <w:szCs w:val="18"/>
          <w:rtl w:val="0"/>
        </w:rPr>
        <w:t xml:space="preserve">   Consider how you would react to 360-degree feedback. If you were the one receiving the feedback, whose views would you value most: your manager’s or your peer’s? If you were asked to assess a peer, would you want your opinion to affect that peer’s raises or promotions? </w:t>
      </w:r>
      <w:r w:rsidDel="00000000" w:rsidR="00000000" w:rsidRPr="00000000">
        <w:rPr>
          <w:b w:val="1"/>
          <w:sz w:val="18"/>
          <w:szCs w:val="18"/>
          <w:rtl w:val="0"/>
        </w:rPr>
        <w:t xml:space="preserve">(2 Marks) (Min words 200-300)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   </w:t>
      </w:r>
      <w:r w:rsidDel="00000000" w:rsidR="00000000" w:rsidRPr="00000000">
        <w:rPr>
          <w:sz w:val="18"/>
          <w:szCs w:val="18"/>
          <w:rtl w:val="0"/>
        </w:rPr>
        <w:t xml:space="preserve">Describe a job in which citizenship behaviors would be especially critical to an organization’s functioning, and one in which citizenship behaviors would be less critical. What is it about a job that makes citizenship more important?</w:t>
      </w:r>
      <w:r w:rsidDel="00000000" w:rsidR="00000000" w:rsidRPr="00000000">
        <w:rPr>
          <w:b w:val="1"/>
          <w:sz w:val="18"/>
          <w:szCs w:val="18"/>
          <w:rtl w:val="0"/>
        </w:rPr>
        <w:t xml:space="preserve"> (2 Marks) (Min words 200-300)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c00000"/>
          <w:sz w:val="18"/>
          <w:szCs w:val="18"/>
          <w:rtl w:val="0"/>
        </w:rPr>
        <w:t xml:space="preserve">Important Note: - </w:t>
      </w:r>
      <w:r w:rsidDel="00000000" w:rsidR="00000000" w:rsidRPr="00000000">
        <w:rPr>
          <w:sz w:val="18"/>
          <w:szCs w:val="18"/>
          <w:rtl w:val="0"/>
        </w:rPr>
        <w:t xml:space="preserve">Support your submission with course material concepts, principles, and theories from the textbook and </w:t>
      </w:r>
      <w:r w:rsidDel="00000000" w:rsidR="00000000" w:rsidRPr="00000000">
        <w:rPr>
          <w:b w:val="1"/>
          <w:sz w:val="18"/>
          <w:szCs w:val="18"/>
          <w:rtl w:val="0"/>
        </w:rPr>
        <w:t xml:space="preserve">at least two scholarly, peer-reviewed journal articles.</w:t>
      </w:r>
    </w:p>
    <w:p w:rsidR="00000000" w:rsidDel="00000000" w:rsidP="00000000" w:rsidRDefault="00000000" w:rsidRPr="00000000" w14:paraId="0000002C">
      <w:pPr>
        <w:spacing w:after="80" w:before="8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Due date for the submission of Assignment:- 1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