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8D6B" w14:textId="30B658A7" w:rsidR="00CB1B24" w:rsidRDefault="0029660F">
      <w:pPr>
        <w:rPr>
          <w:rFonts w:ascii="Open Sans" w:hAnsi="Open Sans" w:cs="Open Sans"/>
          <w:color w:val="333333"/>
          <w:shd w:val="clear" w:color="auto" w:fill="FFFFFF"/>
        </w:rPr>
      </w:pPr>
      <w:r>
        <w:rPr>
          <w:rFonts w:ascii="Arial" w:hAnsi="Arial" w:cs="Arial"/>
          <w:color w:val="202122"/>
          <w:shd w:val="clear" w:color="auto" w:fill="FFFFFF"/>
        </w:rPr>
        <w:t>Address the following question in a </w:t>
      </w:r>
      <w:proofErr w:type="gramStart"/>
      <w:r>
        <w:rPr>
          <w:rFonts w:ascii="Open Sans" w:hAnsi="Open Sans" w:cs="Open Sans"/>
          <w:color w:val="333333"/>
          <w:shd w:val="clear" w:color="auto" w:fill="FFFFFF"/>
        </w:rPr>
        <w:t>2-3 page</w:t>
      </w:r>
      <w:proofErr w:type="gramEnd"/>
      <w:r>
        <w:rPr>
          <w:rFonts w:ascii="Open Sans" w:hAnsi="Open Sans" w:cs="Open Sans"/>
          <w:color w:val="333333"/>
          <w:shd w:val="clear" w:color="auto" w:fill="FFFFFF"/>
        </w:rPr>
        <w:t xml:space="preserve"> double-spaced paper.</w:t>
      </w:r>
    </w:p>
    <w:p w14:paraId="61F8AC47" w14:textId="77777777" w:rsidR="0029660F" w:rsidRDefault="0029660F" w:rsidP="0029660F">
      <w:pPr>
        <w:pStyle w:val="NormalWeb"/>
        <w:shd w:val="clear" w:color="auto" w:fill="FFFFFF"/>
        <w:spacing w:before="0" w:beforeAutospacing="0" w:after="150" w:afterAutospacing="0"/>
        <w:rPr>
          <w:rFonts w:ascii="Open Sans" w:hAnsi="Open Sans" w:cs="Open Sans"/>
          <w:color w:val="333333"/>
          <w:sz w:val="21"/>
          <w:szCs w:val="21"/>
        </w:rPr>
      </w:pPr>
      <w:r>
        <w:rPr>
          <w:rFonts w:ascii="Calibri" w:hAnsi="Calibri" w:cs="Calibri"/>
          <w:color w:val="333333"/>
          <w:sz w:val="27"/>
          <w:szCs w:val="27"/>
        </w:rPr>
        <w:t>Drawing upon these primary documents, your textbook, and lecture notes, consider and address the following statement in a 1.5-2 double-spaced, typewritten page essay:  </w:t>
      </w:r>
    </w:p>
    <w:p w14:paraId="1BF61788" w14:textId="77777777" w:rsidR="0029660F" w:rsidRDefault="0029660F" w:rsidP="0029660F">
      <w:pPr>
        <w:pStyle w:val="NormalWeb"/>
        <w:shd w:val="clear" w:color="auto" w:fill="FFFFFF"/>
        <w:spacing w:before="0" w:beforeAutospacing="0" w:after="150" w:afterAutospacing="0"/>
        <w:jc w:val="center"/>
        <w:rPr>
          <w:rFonts w:ascii="Open Sans" w:hAnsi="Open Sans" w:cs="Open Sans"/>
          <w:color w:val="333333"/>
          <w:sz w:val="21"/>
          <w:szCs w:val="21"/>
        </w:rPr>
      </w:pPr>
      <w:r>
        <w:rPr>
          <w:rFonts w:ascii="Calibri" w:hAnsi="Calibri" w:cs="Calibri"/>
          <w:color w:val="333333"/>
          <w:sz w:val="27"/>
          <w:szCs w:val="27"/>
        </w:rPr>
        <w:br/>
      </w:r>
      <w:r>
        <w:rPr>
          <w:rFonts w:ascii="Calibri" w:hAnsi="Calibri" w:cs="Calibri"/>
          <w:b/>
          <w:bCs/>
          <w:color w:val="333333"/>
          <w:sz w:val="27"/>
          <w:szCs w:val="27"/>
        </w:rPr>
        <w:t>“The Age of Revolutions fulfilled the ideas and ideals of the Enlightenment thinkers.”</w:t>
      </w:r>
    </w:p>
    <w:p w14:paraId="4AF187C9" w14:textId="77777777" w:rsidR="0029660F" w:rsidRDefault="0029660F" w:rsidP="0029660F">
      <w:pPr>
        <w:pStyle w:val="NormalWeb"/>
        <w:shd w:val="clear" w:color="auto" w:fill="FFFFFF"/>
        <w:spacing w:before="0" w:beforeAutospacing="0" w:after="150" w:afterAutospacing="0"/>
        <w:rPr>
          <w:rFonts w:ascii="Open Sans" w:hAnsi="Open Sans" w:cs="Open Sans"/>
          <w:color w:val="333333"/>
          <w:sz w:val="21"/>
          <w:szCs w:val="21"/>
        </w:rPr>
      </w:pPr>
      <w:r>
        <w:rPr>
          <w:rFonts w:ascii="Calibri" w:hAnsi="Calibri" w:cs="Calibri"/>
          <w:color w:val="333333"/>
        </w:rPr>
        <w:br/>
      </w:r>
      <w:r>
        <w:rPr>
          <w:rFonts w:ascii="Calibri" w:hAnsi="Calibri" w:cs="Calibri"/>
          <w:color w:val="333333"/>
        </w:rPr>
        <w:br/>
        <w:t>The following are </w:t>
      </w:r>
      <w:r>
        <w:rPr>
          <w:rFonts w:ascii="Calibri" w:hAnsi="Calibri" w:cs="Calibri"/>
          <w:b/>
          <w:bCs/>
          <w:i/>
          <w:iCs/>
          <w:color w:val="333333"/>
          <w:u w:val="single"/>
        </w:rPr>
        <w:t>NOT</w:t>
      </w:r>
      <w:r>
        <w:rPr>
          <w:rFonts w:ascii="Calibri" w:hAnsi="Calibri" w:cs="Calibri"/>
          <w:color w:val="333333"/>
          <w:u w:val="single"/>
        </w:rPr>
        <w:t> intended to be a series of questions you answer in order individually, or even at all</w:t>
      </w:r>
      <w:r>
        <w:rPr>
          <w:rFonts w:ascii="Calibri" w:hAnsi="Calibri" w:cs="Calibri"/>
          <w:color w:val="333333"/>
        </w:rPr>
        <w:t>, but are prompts to help you think about and analyze the assignment statement as you write your essay. You MAY answer one or more of them, but you are NOT REQUIRED to do so: </w:t>
      </w:r>
      <w:r>
        <w:rPr>
          <w:rFonts w:ascii="Calibri" w:hAnsi="Calibri" w:cs="Calibri"/>
          <w:b/>
          <w:bCs/>
          <w:color w:val="333333"/>
        </w:rPr>
        <w:t> </w:t>
      </w:r>
    </w:p>
    <w:p w14:paraId="2EF2F985" w14:textId="77777777" w:rsidR="0029660F" w:rsidRDefault="0029660F" w:rsidP="0029660F">
      <w:pPr>
        <w:pStyle w:val="NoSpacing"/>
        <w:numPr>
          <w:ilvl w:val="0"/>
          <w:numId w:val="1"/>
        </w:numPr>
        <w:shd w:val="clear" w:color="auto" w:fill="FFFFFF"/>
        <w:ind w:left="840"/>
        <w:rPr>
          <w:rFonts w:ascii="Open Sans" w:hAnsi="Open Sans" w:cs="Open Sans"/>
          <w:color w:val="333333"/>
          <w:sz w:val="21"/>
          <w:szCs w:val="21"/>
        </w:rPr>
      </w:pPr>
      <w:r>
        <w:rPr>
          <w:rFonts w:ascii="Calibri" w:hAnsi="Calibri" w:cs="Calibri"/>
          <w:color w:val="333333"/>
        </w:rPr>
        <w:t>Enlightenment thinkers talked a lot about “natural rights”.  What are “natural rights”?  Who has them -- everyone?  Who decides what they are and who has them?</w:t>
      </w:r>
    </w:p>
    <w:p w14:paraId="3A5B3271" w14:textId="77777777" w:rsidR="0029660F" w:rsidRDefault="0029660F" w:rsidP="0029660F">
      <w:pPr>
        <w:pStyle w:val="NoSpacing"/>
        <w:numPr>
          <w:ilvl w:val="0"/>
          <w:numId w:val="2"/>
        </w:numPr>
        <w:shd w:val="clear" w:color="auto" w:fill="FFFFFF"/>
        <w:ind w:left="840"/>
        <w:rPr>
          <w:rFonts w:ascii="Open Sans" w:hAnsi="Open Sans" w:cs="Open Sans"/>
          <w:color w:val="333333"/>
          <w:sz w:val="21"/>
          <w:szCs w:val="21"/>
        </w:rPr>
      </w:pPr>
      <w:r>
        <w:rPr>
          <w:rFonts w:ascii="Calibri" w:hAnsi="Calibri" w:cs="Calibri"/>
          <w:color w:val="333333"/>
        </w:rPr>
        <w:t>Enlightenment thinkers talked a lot about “natural law”.  What is that?  Where does it come from?  How does it manifest itself in human society?</w:t>
      </w:r>
    </w:p>
    <w:p w14:paraId="57AAEBB2" w14:textId="77777777" w:rsidR="0029660F" w:rsidRDefault="0029660F" w:rsidP="0029660F">
      <w:pPr>
        <w:pStyle w:val="NoSpacing"/>
        <w:numPr>
          <w:ilvl w:val="0"/>
          <w:numId w:val="3"/>
        </w:numPr>
        <w:shd w:val="clear" w:color="auto" w:fill="FFFFFF"/>
        <w:ind w:left="840"/>
        <w:rPr>
          <w:rFonts w:ascii="Open Sans" w:hAnsi="Open Sans" w:cs="Open Sans"/>
          <w:color w:val="333333"/>
          <w:sz w:val="21"/>
          <w:szCs w:val="21"/>
        </w:rPr>
      </w:pPr>
      <w:r>
        <w:rPr>
          <w:rFonts w:ascii="Calibri" w:hAnsi="Calibri" w:cs="Calibri"/>
          <w:color w:val="333333"/>
        </w:rPr>
        <w:t>How much did Enlightenment and Revolutionary rhetoric match what happened in reality?</w:t>
      </w:r>
    </w:p>
    <w:p w14:paraId="5320F2EA" w14:textId="77777777" w:rsidR="0029660F" w:rsidRDefault="0029660F" w:rsidP="0029660F">
      <w:pPr>
        <w:pStyle w:val="NoSpacing"/>
        <w:numPr>
          <w:ilvl w:val="0"/>
          <w:numId w:val="4"/>
        </w:numPr>
        <w:shd w:val="clear" w:color="auto" w:fill="FFFFFF"/>
        <w:ind w:left="840"/>
        <w:rPr>
          <w:rFonts w:ascii="Open Sans" w:hAnsi="Open Sans" w:cs="Open Sans"/>
          <w:color w:val="333333"/>
          <w:sz w:val="21"/>
          <w:szCs w:val="21"/>
        </w:rPr>
      </w:pPr>
      <w:r>
        <w:rPr>
          <w:rFonts w:ascii="Calibri" w:hAnsi="Calibri" w:cs="Calibri"/>
          <w:color w:val="333333"/>
        </w:rPr>
        <w:t>If the climate of ideas (i.e., ideas of the Enlightenment) was generally the same, why were there different results from their impact in different places?</w:t>
      </w:r>
    </w:p>
    <w:p w14:paraId="3213E063" w14:textId="77777777" w:rsidR="0029660F" w:rsidRDefault="0029660F" w:rsidP="0029660F">
      <w:pPr>
        <w:pStyle w:val="NoSpacing"/>
        <w:numPr>
          <w:ilvl w:val="0"/>
          <w:numId w:val="5"/>
        </w:numPr>
        <w:shd w:val="clear" w:color="auto" w:fill="FFFFFF"/>
        <w:ind w:left="840"/>
        <w:rPr>
          <w:rFonts w:ascii="Open Sans" w:hAnsi="Open Sans" w:cs="Open Sans"/>
          <w:color w:val="333333"/>
          <w:sz w:val="21"/>
          <w:szCs w:val="21"/>
        </w:rPr>
      </w:pPr>
      <w:r>
        <w:rPr>
          <w:rFonts w:ascii="Calibri" w:hAnsi="Calibri" w:cs="Calibri"/>
          <w:color w:val="333333"/>
        </w:rPr>
        <w:t>How "revolutionary" was the Age of Revolutions?</w:t>
      </w:r>
    </w:p>
    <w:p w14:paraId="3F940697" w14:textId="77777777" w:rsidR="0029660F" w:rsidRDefault="0029660F" w:rsidP="0029660F">
      <w:pPr>
        <w:pStyle w:val="NoSpacing"/>
        <w:numPr>
          <w:ilvl w:val="0"/>
          <w:numId w:val="6"/>
        </w:numPr>
        <w:shd w:val="clear" w:color="auto" w:fill="FFFFFF"/>
        <w:ind w:left="840"/>
        <w:rPr>
          <w:rFonts w:ascii="Open Sans" w:hAnsi="Open Sans" w:cs="Open Sans"/>
          <w:color w:val="333333"/>
          <w:sz w:val="21"/>
          <w:szCs w:val="21"/>
        </w:rPr>
      </w:pPr>
      <w:r>
        <w:rPr>
          <w:rFonts w:ascii="Calibri" w:hAnsi="Calibri" w:cs="Calibri"/>
          <w:color w:val="333333"/>
        </w:rPr>
        <w:t>How did the experiences (and results) of the Age of Revolutions impact the definition and direction of the concept of “modernity”?</w:t>
      </w:r>
    </w:p>
    <w:p w14:paraId="5E73C327" w14:textId="77777777" w:rsidR="0029660F" w:rsidRDefault="0029660F"/>
    <w:sectPr w:rsidR="0029660F" w:rsidSect="0082106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27C"/>
    <w:multiLevelType w:val="multilevel"/>
    <w:tmpl w:val="F32E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67933"/>
    <w:multiLevelType w:val="multilevel"/>
    <w:tmpl w:val="E43A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70068"/>
    <w:multiLevelType w:val="multilevel"/>
    <w:tmpl w:val="73B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E52A3"/>
    <w:multiLevelType w:val="multilevel"/>
    <w:tmpl w:val="0C74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1719C"/>
    <w:multiLevelType w:val="multilevel"/>
    <w:tmpl w:val="8904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E34982"/>
    <w:multiLevelType w:val="multilevel"/>
    <w:tmpl w:val="A3C6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1658396">
    <w:abstractNumId w:val="1"/>
  </w:num>
  <w:num w:numId="2" w16cid:durableId="1502157833">
    <w:abstractNumId w:val="4"/>
  </w:num>
  <w:num w:numId="3" w16cid:durableId="938174764">
    <w:abstractNumId w:val="5"/>
  </w:num>
  <w:num w:numId="4" w16cid:durableId="376247161">
    <w:abstractNumId w:val="0"/>
  </w:num>
  <w:num w:numId="5" w16cid:durableId="1317685761">
    <w:abstractNumId w:val="3"/>
  </w:num>
  <w:num w:numId="6" w16cid:durableId="1591088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24"/>
    <w:rsid w:val="0029660F"/>
    <w:rsid w:val="0077506F"/>
    <w:rsid w:val="007A6F45"/>
    <w:rsid w:val="0082106F"/>
    <w:rsid w:val="00CB1B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5EF4"/>
  <w15:chartTrackingRefBased/>
  <w15:docId w15:val="{995F679F-E539-49BF-8417-C8AFEE6D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60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2966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51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Aiman Almasoudi</dc:creator>
  <cp:keywords/>
  <dc:description/>
  <cp:lastModifiedBy>Aiman Almasoudi</cp:lastModifiedBy>
  <cp:revision>2</cp:revision>
  <dcterms:created xsi:type="dcterms:W3CDTF">2022-07-17T14:03:00Z</dcterms:created>
  <dcterms:modified xsi:type="dcterms:W3CDTF">2022-07-17T14:03:00Z</dcterms:modified>
</cp:coreProperties>
</file>