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60E7" w14:textId="2957B2F3" w:rsidR="000F2E82" w:rsidRPr="004F715C" w:rsidRDefault="2B43AD3B" w:rsidP="004F715C">
      <w:pPr>
        <w:pStyle w:val="Heading1"/>
      </w:pPr>
      <w:r w:rsidRPr="004F715C">
        <w:t xml:space="preserve">FIN 320 Project Two </w:t>
      </w:r>
      <w:r w:rsidR="66BF51FE" w:rsidRPr="004F715C">
        <w:t xml:space="preserve">Financial </w:t>
      </w:r>
      <w:r w:rsidR="00305226" w:rsidRPr="004F715C">
        <w:t>Analysis</w:t>
      </w:r>
      <w:r w:rsidR="66BF51FE" w:rsidRPr="004F715C">
        <w:t xml:space="preserve"> </w:t>
      </w:r>
      <w:r w:rsidR="3FA3EF3E" w:rsidRPr="004F715C">
        <w:t>Report</w:t>
      </w:r>
    </w:p>
    <w:p w14:paraId="3F303750" w14:textId="77777777" w:rsidR="000F2E82" w:rsidRPr="004F715C" w:rsidRDefault="000F2E82" w:rsidP="004F715C">
      <w:pPr>
        <w:suppressAutoHyphens/>
        <w:spacing w:after="0" w:line="240" w:lineRule="auto"/>
        <w:contextualSpacing/>
      </w:pPr>
    </w:p>
    <w:p w14:paraId="37C6D726" w14:textId="77777777" w:rsidR="00DF7BAE" w:rsidRPr="004F715C" w:rsidRDefault="00DF7BAE" w:rsidP="004F715C">
      <w:pPr>
        <w:suppressAutoHyphens/>
        <w:spacing w:after="0" w:line="240" w:lineRule="auto"/>
        <w:contextualSpacing/>
      </w:pPr>
      <w:r w:rsidRPr="004F715C">
        <w:t>[</w:t>
      </w:r>
      <w:r w:rsidRPr="004F715C">
        <w:rPr>
          <w:b/>
        </w:rPr>
        <w:t xml:space="preserve">Note: </w:t>
      </w:r>
      <w:r w:rsidRPr="004F715C">
        <w:t>To complete this template, replace the bracketed text with your own content. Remove this note before you submit your</w:t>
      </w:r>
      <w:r w:rsidR="008B1336" w:rsidRPr="004F715C">
        <w:t xml:space="preserve"> report</w:t>
      </w:r>
      <w:r w:rsidRPr="004F715C">
        <w:t>.]</w:t>
      </w:r>
    </w:p>
    <w:p w14:paraId="62389389" w14:textId="77777777" w:rsidR="000F2E82" w:rsidRPr="004F715C" w:rsidRDefault="000F2E82" w:rsidP="004F715C">
      <w:pPr>
        <w:suppressAutoHyphens/>
        <w:spacing w:after="0" w:line="240" w:lineRule="auto"/>
        <w:contextualSpacing/>
      </w:pPr>
    </w:p>
    <w:p w14:paraId="2F2714AA" w14:textId="7063EDA2" w:rsidR="00D848BA" w:rsidRPr="004F715C" w:rsidRDefault="00387174" w:rsidP="004F715C">
      <w:pPr>
        <w:pStyle w:val="Heading2"/>
      </w:pPr>
      <w:bookmarkStart w:id="0" w:name="_heading=h.gjdgxs"/>
      <w:bookmarkEnd w:id="0"/>
      <w:r w:rsidRPr="004F715C">
        <w:t>Financial</w:t>
      </w:r>
      <w:r w:rsidR="008D65C4" w:rsidRPr="004F715C">
        <w:t xml:space="preserve"> Analysis and Financial Evaluation</w:t>
      </w:r>
    </w:p>
    <w:p w14:paraId="44A04574" w14:textId="77777777" w:rsidR="004F715C" w:rsidRPr="004F715C" w:rsidRDefault="004F715C" w:rsidP="004F715C">
      <w:pPr>
        <w:suppressAutoHyphens/>
        <w:spacing w:after="0" w:line="240" w:lineRule="auto"/>
      </w:pPr>
    </w:p>
    <w:p w14:paraId="2338AC51" w14:textId="188C05A9" w:rsidR="004F715C" w:rsidRPr="00F3660F" w:rsidRDefault="2B43AD3B" w:rsidP="00350F69">
      <w:pPr>
        <w:pStyle w:val="ListParagraph"/>
        <w:numPr>
          <w:ilvl w:val="0"/>
          <w:numId w:val="7"/>
        </w:numPr>
        <w:suppressAutoHyphens/>
        <w:spacing w:after="0" w:line="240" w:lineRule="auto"/>
      </w:pPr>
      <w:r w:rsidRPr="004F715C">
        <w:rPr>
          <w:b/>
          <w:bCs/>
        </w:rPr>
        <w:t>Financial Analysis</w:t>
      </w:r>
    </w:p>
    <w:p w14:paraId="4EC1D1E0" w14:textId="77777777" w:rsidR="00F3660F" w:rsidRPr="004F715C" w:rsidRDefault="00F3660F" w:rsidP="00F3660F">
      <w:pPr>
        <w:pStyle w:val="ListParagraph"/>
        <w:suppressAutoHyphens/>
        <w:spacing w:after="0" w:line="240" w:lineRule="auto"/>
      </w:pPr>
    </w:p>
    <w:p w14:paraId="627EC79D" w14:textId="77777777" w:rsidR="004F715C" w:rsidRPr="004F715C" w:rsidRDefault="0008786D" w:rsidP="00350F69">
      <w:pPr>
        <w:pStyle w:val="ListParagraph"/>
        <w:numPr>
          <w:ilvl w:val="0"/>
          <w:numId w:val="9"/>
        </w:numPr>
        <w:suppressAutoHyphens/>
        <w:spacing w:after="0" w:line="240" w:lineRule="auto"/>
        <w:ind w:left="1260"/>
      </w:pPr>
      <w:r w:rsidRPr="004F715C">
        <w:rPr>
          <w:b/>
          <w:bCs/>
        </w:rPr>
        <w:t>Financial Calculations</w:t>
      </w:r>
    </w:p>
    <w:p w14:paraId="69635D13" w14:textId="79941740" w:rsidR="00F76C20" w:rsidRDefault="2B43AD3B" w:rsidP="004F715C">
      <w:pPr>
        <w:pStyle w:val="ListParagraph"/>
        <w:suppressAutoHyphens/>
        <w:spacing w:after="0" w:line="240" w:lineRule="auto"/>
        <w:ind w:left="1260"/>
      </w:pPr>
      <w:r w:rsidRPr="000C76CB">
        <w:t>Calculate accurate financial formulas to figure out the business’s current financial health.</w:t>
      </w:r>
      <w:r w:rsidR="7F5C9B70" w:rsidRPr="000C76CB">
        <w:t xml:space="preserve"> Specifically, calculate the ratios </w:t>
      </w:r>
      <w:r w:rsidR="000C76CB" w:rsidRPr="000C76CB">
        <w:t xml:space="preserve">listed below </w:t>
      </w:r>
      <w:r w:rsidR="7F5C9B70" w:rsidRPr="000C76CB">
        <w:t xml:space="preserve">using the </w:t>
      </w:r>
      <w:r w:rsidR="7F5C9B70" w:rsidRPr="000C76CB">
        <w:rPr>
          <w:b/>
          <w:bCs/>
        </w:rPr>
        <w:t xml:space="preserve">Ratios Most Recent Fiscal Quarter (Qtr) </w:t>
      </w:r>
      <w:r w:rsidR="7F5C9B70" w:rsidRPr="000C76CB">
        <w:t xml:space="preserve">and </w:t>
      </w:r>
      <w:r w:rsidR="7F5C9B70" w:rsidRPr="000C76CB">
        <w:rPr>
          <w:b/>
          <w:bCs/>
        </w:rPr>
        <w:t xml:space="preserve">Ratios Same Fiscal Quarter 1 Year Ago </w:t>
      </w:r>
      <w:r w:rsidR="7F5C9B70" w:rsidRPr="000C76CB">
        <w:t>worksheets in the Project Two Financial Formulas workbook</w:t>
      </w:r>
      <w:r w:rsidR="00794A12" w:rsidRPr="000C76CB">
        <w:t xml:space="preserve"> (linked in the What to Submit section of the Project Two Guidelines and Rubric).</w:t>
      </w:r>
    </w:p>
    <w:p w14:paraId="0A3A246D" w14:textId="77777777" w:rsidR="004F715C" w:rsidRPr="004F715C" w:rsidRDefault="004F715C" w:rsidP="004F715C">
      <w:pPr>
        <w:pStyle w:val="ListParagraph"/>
        <w:suppressAutoHyphens/>
        <w:spacing w:after="0" w:line="240" w:lineRule="auto"/>
        <w:ind w:left="1260"/>
      </w:pPr>
    </w:p>
    <w:p w14:paraId="044E7BA7" w14:textId="64285911" w:rsidR="0078251D" w:rsidRPr="004F715C" w:rsidRDefault="40AF951B" w:rsidP="00350F69">
      <w:pPr>
        <w:pStyle w:val="ListBullet"/>
        <w:numPr>
          <w:ilvl w:val="2"/>
          <w:numId w:val="1"/>
        </w:numPr>
        <w:ind w:left="1890" w:hanging="270"/>
        <w:rPr>
          <w:bCs/>
        </w:rPr>
      </w:pPr>
      <w:r w:rsidRPr="004F715C">
        <w:t>Working capital</w:t>
      </w:r>
    </w:p>
    <w:p w14:paraId="6231D4D3" w14:textId="21E26867" w:rsidR="000F2E82" w:rsidRDefault="2B43AD3B" w:rsidP="004F715C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05CC0160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  <w:rPr>
          <w:b/>
          <w:bCs/>
        </w:rPr>
      </w:pPr>
    </w:p>
    <w:p w14:paraId="2894BB40" w14:textId="71351C6F" w:rsidR="00E9470B" w:rsidRPr="004F715C" w:rsidRDefault="2B43AD3B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Current ratio</w:t>
      </w:r>
    </w:p>
    <w:p w14:paraId="274CAAD0" w14:textId="7346042F" w:rsidR="000F2E82" w:rsidRDefault="4831E8D3" w:rsidP="004F715C">
      <w:pPr>
        <w:pStyle w:val="ListBullet2"/>
        <w:numPr>
          <w:ilvl w:val="0"/>
          <w:numId w:val="0"/>
        </w:numPr>
        <w:ind w:left="1890"/>
      </w:pPr>
      <w:r w:rsidRPr="004F715C">
        <w:t>[</w:t>
      </w:r>
      <w:r w:rsidR="2B43AD3B" w:rsidRPr="004F715C">
        <w:t>Write the result of the calculation and what it says about the company</w:t>
      </w:r>
      <w:r w:rsidR="29BDE368" w:rsidRPr="004F715C">
        <w:t>’</w:t>
      </w:r>
      <w:r w:rsidR="2B43AD3B" w:rsidRPr="004F715C">
        <w:t>s health</w:t>
      </w:r>
      <w:r w:rsidR="26853216" w:rsidRPr="004F715C">
        <w:t>.</w:t>
      </w:r>
      <w:r w:rsidR="2B43AD3B" w:rsidRPr="004F715C">
        <w:t>]</w:t>
      </w:r>
    </w:p>
    <w:p w14:paraId="601B76A8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  <w:rPr>
          <w:b/>
          <w:bCs/>
        </w:rPr>
      </w:pPr>
    </w:p>
    <w:p w14:paraId="4341AB4E" w14:textId="36E72040" w:rsidR="000F2E82" w:rsidRPr="00F3660F" w:rsidRDefault="2B43AD3B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Debt ratio</w:t>
      </w:r>
    </w:p>
    <w:p w14:paraId="49559C96" w14:textId="18A40757" w:rsidR="000F2E82" w:rsidRDefault="2B43AD3B" w:rsidP="004F715C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67BA5531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</w:pPr>
    </w:p>
    <w:p w14:paraId="74650ABE" w14:textId="794BFF9C" w:rsidR="000F2E82" w:rsidRPr="00F3660F" w:rsidRDefault="2B43AD3B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Earnings per share</w:t>
      </w:r>
    </w:p>
    <w:p w14:paraId="635A1C93" w14:textId="726328AA" w:rsidR="000F2E82" w:rsidRDefault="2B43AD3B" w:rsidP="004F715C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611C093A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</w:pPr>
    </w:p>
    <w:p w14:paraId="13070F7E" w14:textId="4EC2D5CA" w:rsidR="000F2E82" w:rsidRPr="00F3660F" w:rsidRDefault="2B43AD3B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Price/earnings ratio</w:t>
      </w:r>
    </w:p>
    <w:p w14:paraId="10EA1152" w14:textId="0B9ADF7F" w:rsidR="000F2E82" w:rsidRDefault="2B43AD3B" w:rsidP="004F715C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4F7CD46A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</w:pPr>
    </w:p>
    <w:p w14:paraId="1A83E9E0" w14:textId="042A04A6" w:rsidR="00135686" w:rsidRPr="00F3660F" w:rsidRDefault="7AF7AB5E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Total asset turnover ratio</w:t>
      </w:r>
    </w:p>
    <w:p w14:paraId="6CB453E4" w14:textId="02EDD914" w:rsidR="000F2E82" w:rsidRDefault="2B43AD3B" w:rsidP="00F3660F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79AD7D53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  <w:rPr>
          <w:b/>
          <w:bCs/>
        </w:rPr>
      </w:pPr>
    </w:p>
    <w:p w14:paraId="5D034D89" w14:textId="2EA82897" w:rsidR="000F2E82" w:rsidRPr="00F3660F" w:rsidRDefault="2B43AD3B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Financial leverage</w:t>
      </w:r>
    </w:p>
    <w:p w14:paraId="62C25669" w14:textId="0FADC7AD" w:rsidR="000F2E82" w:rsidRDefault="2B43AD3B" w:rsidP="00F3660F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18D1FF42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</w:pPr>
    </w:p>
    <w:p w14:paraId="5479EB96" w14:textId="5F8A5217" w:rsidR="000F2E82" w:rsidRPr="00F3660F" w:rsidRDefault="2B43AD3B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Net profit margin</w:t>
      </w:r>
    </w:p>
    <w:p w14:paraId="644FB37B" w14:textId="4B3A3E6C" w:rsidR="000F2E82" w:rsidRDefault="2B43AD3B" w:rsidP="00F3660F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14799EF6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</w:pPr>
    </w:p>
    <w:p w14:paraId="60A5554A" w14:textId="2594B69A" w:rsidR="000F2E82" w:rsidRPr="00F3660F" w:rsidRDefault="2B43AD3B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Return on assets</w:t>
      </w:r>
    </w:p>
    <w:p w14:paraId="41C5EF65" w14:textId="18D40229" w:rsidR="000F2E82" w:rsidRDefault="2B43AD3B" w:rsidP="00F3660F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18639A9D" w14:textId="77777777" w:rsidR="004F715C" w:rsidRPr="004F715C" w:rsidRDefault="004F715C" w:rsidP="004F715C">
      <w:pPr>
        <w:pStyle w:val="ListBullet2"/>
        <w:numPr>
          <w:ilvl w:val="0"/>
          <w:numId w:val="0"/>
        </w:numPr>
        <w:ind w:left="1620"/>
      </w:pPr>
    </w:p>
    <w:p w14:paraId="617DC4AA" w14:textId="0C665749" w:rsidR="000F2E82" w:rsidRPr="00F3660F" w:rsidRDefault="2B43AD3B" w:rsidP="00350F69">
      <w:pPr>
        <w:pStyle w:val="ListBullet"/>
        <w:numPr>
          <w:ilvl w:val="2"/>
          <w:numId w:val="1"/>
        </w:numPr>
        <w:ind w:left="1890" w:hanging="270"/>
      </w:pPr>
      <w:r w:rsidRPr="004F715C">
        <w:t>Return on equity</w:t>
      </w:r>
    </w:p>
    <w:p w14:paraId="30EE98D5" w14:textId="66CF2569" w:rsidR="000F2E82" w:rsidRPr="004F715C" w:rsidRDefault="2B43AD3B" w:rsidP="00F3660F">
      <w:pPr>
        <w:pStyle w:val="ListBullet2"/>
        <w:numPr>
          <w:ilvl w:val="0"/>
          <w:numId w:val="0"/>
        </w:numPr>
        <w:ind w:left="1890"/>
      </w:pPr>
      <w:r w:rsidRPr="004F715C">
        <w:t>[Write the result of the calculation and what it says about the company</w:t>
      </w:r>
      <w:r w:rsidR="29BDE368" w:rsidRPr="004F715C">
        <w:t>’</w:t>
      </w:r>
      <w:r w:rsidRPr="004F715C">
        <w:t>s health</w:t>
      </w:r>
      <w:r w:rsidR="26853216" w:rsidRPr="004F715C">
        <w:t>.</w:t>
      </w:r>
      <w:r w:rsidRPr="004F715C">
        <w:t>]</w:t>
      </w:r>
    </w:p>
    <w:p w14:paraId="4C69EC82" w14:textId="77777777" w:rsidR="000F2E82" w:rsidRPr="004F715C" w:rsidRDefault="000F2E82" w:rsidP="004F715C">
      <w:pPr>
        <w:suppressAutoHyphens/>
        <w:spacing w:after="0" w:line="240" w:lineRule="auto"/>
        <w:contextualSpacing/>
      </w:pPr>
    </w:p>
    <w:p w14:paraId="1D9F8E90" w14:textId="77777777" w:rsidR="00AA7E6A" w:rsidRPr="00F3660F" w:rsidRDefault="2B43AD3B" w:rsidP="00350F69">
      <w:pPr>
        <w:pStyle w:val="ListParagraph"/>
        <w:numPr>
          <w:ilvl w:val="0"/>
          <w:numId w:val="9"/>
        </w:numPr>
        <w:suppressAutoHyphens/>
        <w:spacing w:after="0" w:line="240" w:lineRule="auto"/>
        <w:ind w:left="1260"/>
        <w:rPr>
          <w:b/>
          <w:bCs/>
        </w:rPr>
      </w:pPr>
      <w:r w:rsidRPr="00F3660F">
        <w:rPr>
          <w:b/>
          <w:bCs/>
        </w:rPr>
        <w:t>Working Capital Management</w:t>
      </w:r>
    </w:p>
    <w:p w14:paraId="0A70783A" w14:textId="595143B6" w:rsidR="000F2E82" w:rsidRPr="00F3660F" w:rsidRDefault="2B43AD3B" w:rsidP="00F3660F">
      <w:pPr>
        <w:pStyle w:val="ListParagraph"/>
        <w:suppressAutoHyphens/>
        <w:spacing w:after="0" w:line="240" w:lineRule="auto"/>
        <w:ind w:left="1260"/>
      </w:pPr>
      <w:r w:rsidRPr="00F3660F">
        <w:lastRenderedPageBreak/>
        <w:t xml:space="preserve">[In one paragraph, explain the </w:t>
      </w:r>
      <w:r w:rsidR="008D65C4" w:rsidRPr="00F3660F">
        <w:t xml:space="preserve">impact </w:t>
      </w:r>
      <w:r w:rsidRPr="00F3660F">
        <w:t>of working capital management on the business</w:t>
      </w:r>
      <w:r w:rsidR="29BDE368" w:rsidRPr="00F3660F">
        <w:t>’</w:t>
      </w:r>
      <w:r w:rsidRPr="00F3660F">
        <w:t xml:space="preserve">s operations. </w:t>
      </w:r>
      <w:r w:rsidR="008D65C4" w:rsidRPr="00F3660F">
        <w:t xml:space="preserve">Provide </w:t>
      </w:r>
      <w:r w:rsidRPr="00F3660F">
        <w:t>examples to support your claims.]</w:t>
      </w:r>
    </w:p>
    <w:p w14:paraId="17C1107B" w14:textId="77777777" w:rsidR="000F2E82" w:rsidRPr="004F715C" w:rsidRDefault="000F2E82" w:rsidP="004F715C">
      <w:pPr>
        <w:suppressAutoHyphens/>
        <w:spacing w:after="0" w:line="240" w:lineRule="auto"/>
        <w:contextualSpacing/>
      </w:pPr>
    </w:p>
    <w:p w14:paraId="64A1F621" w14:textId="5F13C63B" w:rsidR="000F2E82" w:rsidRPr="00F3660F" w:rsidRDefault="2B43AD3B" w:rsidP="00350F69">
      <w:pPr>
        <w:pStyle w:val="ListParagraph"/>
        <w:numPr>
          <w:ilvl w:val="0"/>
          <w:numId w:val="9"/>
        </w:numPr>
        <w:suppressAutoHyphens/>
        <w:spacing w:after="0" w:line="240" w:lineRule="auto"/>
        <w:ind w:left="1260"/>
        <w:rPr>
          <w:b/>
          <w:bCs/>
        </w:rPr>
      </w:pPr>
      <w:r w:rsidRPr="00F3660F">
        <w:rPr>
          <w:b/>
          <w:bCs/>
        </w:rPr>
        <w:t>Financing</w:t>
      </w:r>
    </w:p>
    <w:p w14:paraId="346C39B7" w14:textId="6D8AA300" w:rsidR="000F2E82" w:rsidRPr="004F715C" w:rsidRDefault="2B43AD3B" w:rsidP="00F3660F">
      <w:pPr>
        <w:pStyle w:val="ListParagraph"/>
        <w:suppressAutoHyphens/>
        <w:spacing w:after="0" w:line="240" w:lineRule="auto"/>
        <w:ind w:left="1260"/>
      </w:pPr>
      <w:r w:rsidRPr="004F715C">
        <w:t>[In one paragraph, explain how a business finances its operations and expansion</w:t>
      </w:r>
      <w:r w:rsidR="00F23068" w:rsidRPr="004F715C">
        <w:t>.</w:t>
      </w:r>
      <w:r w:rsidRPr="004F715C">
        <w:t>]</w:t>
      </w:r>
    </w:p>
    <w:p w14:paraId="36EEE045" w14:textId="77777777" w:rsidR="000F2E82" w:rsidRPr="004F715C" w:rsidRDefault="000F2E82" w:rsidP="004F71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rPr>
          <w:b/>
          <w:color w:val="000000"/>
        </w:rPr>
      </w:pPr>
    </w:p>
    <w:p w14:paraId="051E9927" w14:textId="73DC2210" w:rsidR="000F2E82" w:rsidRPr="00F3660F" w:rsidRDefault="2B43AD3B" w:rsidP="00350F69">
      <w:pPr>
        <w:pStyle w:val="ListParagraph"/>
        <w:numPr>
          <w:ilvl w:val="0"/>
          <w:numId w:val="9"/>
        </w:numPr>
        <w:suppressAutoHyphens/>
        <w:spacing w:after="0" w:line="240" w:lineRule="auto"/>
        <w:ind w:left="1260"/>
        <w:rPr>
          <w:b/>
          <w:bCs/>
        </w:rPr>
      </w:pPr>
      <w:r w:rsidRPr="00F3660F">
        <w:rPr>
          <w:b/>
          <w:bCs/>
        </w:rPr>
        <w:t>Short-Term Financing</w:t>
      </w:r>
    </w:p>
    <w:p w14:paraId="01E617BB" w14:textId="5827FB3B" w:rsidR="000F2E82" w:rsidRPr="004F715C" w:rsidRDefault="2B43AD3B" w:rsidP="00F3660F">
      <w:pPr>
        <w:pStyle w:val="ListParagraph"/>
        <w:suppressAutoHyphens/>
        <w:spacing w:after="0" w:line="240" w:lineRule="auto"/>
        <w:ind w:left="1260"/>
      </w:pPr>
      <w:r w:rsidRPr="004F715C">
        <w:t>[In one</w:t>
      </w:r>
      <w:r w:rsidR="23085E3B" w:rsidRPr="004F715C">
        <w:t xml:space="preserve"> paragraph,</w:t>
      </w:r>
      <w:r w:rsidR="7F5C9B70" w:rsidRPr="00F3660F">
        <w:t xml:space="preserve"> </w:t>
      </w:r>
      <w:r w:rsidR="7F5C9B70" w:rsidRPr="004F715C">
        <w:t>explain how potential short-term financing sources could help the business raise funds for improving its financial health. Base your response on the business’s current financial information.</w:t>
      </w:r>
      <w:r w:rsidRPr="004F715C">
        <w:t>]</w:t>
      </w:r>
    </w:p>
    <w:p w14:paraId="73291B00" w14:textId="77777777" w:rsidR="000F2E82" w:rsidRPr="004F715C" w:rsidRDefault="000F2E82" w:rsidP="004F715C">
      <w:pPr>
        <w:suppressAutoHyphens/>
        <w:spacing w:after="0" w:line="240" w:lineRule="auto"/>
        <w:contextualSpacing/>
      </w:pPr>
    </w:p>
    <w:p w14:paraId="0485DF7D" w14:textId="1828E4BF" w:rsidR="7F5C9B70" w:rsidRPr="00F3660F" w:rsidRDefault="7F5C9B70" w:rsidP="00350F69">
      <w:pPr>
        <w:pStyle w:val="ListParagraph"/>
        <w:numPr>
          <w:ilvl w:val="0"/>
          <w:numId w:val="9"/>
        </w:numPr>
        <w:suppressAutoHyphens/>
        <w:spacing w:after="0" w:line="240" w:lineRule="auto"/>
        <w:ind w:left="1260"/>
        <w:rPr>
          <w:b/>
          <w:bCs/>
        </w:rPr>
      </w:pPr>
      <w:r w:rsidRPr="00F3660F">
        <w:rPr>
          <w:b/>
          <w:bCs/>
        </w:rPr>
        <w:t>Bond Investment</w:t>
      </w:r>
    </w:p>
    <w:p w14:paraId="78A091E1" w14:textId="51BC359E" w:rsidR="7F5C9B70" w:rsidRDefault="7F5C9B70" w:rsidP="00F3660F">
      <w:pPr>
        <w:pStyle w:val="ListParagraph"/>
        <w:suppressAutoHyphens/>
        <w:spacing w:after="0" w:line="240" w:lineRule="auto"/>
        <w:ind w:left="1260"/>
      </w:pPr>
      <w:r w:rsidRPr="004F715C">
        <w:t>[In one paragraph, discuss the risks and benefits of the business investing in a corporate bond. Include the necessary ethical factors, appropriate calculations, and examples to support your analysis.]</w:t>
      </w:r>
    </w:p>
    <w:p w14:paraId="3C61D3C7" w14:textId="77777777" w:rsidR="009F1572" w:rsidRPr="00F3660F" w:rsidRDefault="009F1572" w:rsidP="00F3660F">
      <w:pPr>
        <w:pStyle w:val="ListParagraph"/>
        <w:suppressAutoHyphens/>
        <w:spacing w:after="0" w:line="240" w:lineRule="auto"/>
        <w:ind w:left="1260"/>
      </w:pPr>
    </w:p>
    <w:p w14:paraId="6FC4AE27" w14:textId="2C69EB7F" w:rsidR="7F5C9B70" w:rsidRPr="00F3660F" w:rsidRDefault="7F5C9B70" w:rsidP="00350F69">
      <w:pPr>
        <w:pStyle w:val="ListParagraph"/>
        <w:numPr>
          <w:ilvl w:val="0"/>
          <w:numId w:val="9"/>
        </w:numPr>
        <w:suppressAutoHyphens/>
        <w:spacing w:after="0" w:line="240" w:lineRule="auto"/>
        <w:ind w:left="1260"/>
        <w:rPr>
          <w:b/>
          <w:bCs/>
        </w:rPr>
      </w:pPr>
      <w:r w:rsidRPr="00F3660F">
        <w:rPr>
          <w:b/>
          <w:bCs/>
        </w:rPr>
        <w:t>Capital Equipment</w:t>
      </w:r>
    </w:p>
    <w:p w14:paraId="57956F04" w14:textId="641A53E6" w:rsidR="7F5C9B70" w:rsidRDefault="7F5C9B70" w:rsidP="00F3660F">
      <w:pPr>
        <w:pStyle w:val="ListParagraph"/>
        <w:suppressAutoHyphens/>
        <w:spacing w:after="0" w:line="240" w:lineRule="auto"/>
        <w:ind w:left="1260"/>
      </w:pPr>
      <w:r w:rsidRPr="00F3660F">
        <w:t>[In one paragraph, discuss the risks and benefits of the business investing in capital equipment</w:t>
      </w:r>
      <w:r w:rsidRPr="004F715C">
        <w:t>. Include</w:t>
      </w:r>
      <w:r w:rsidRPr="00F3660F">
        <w:t xml:space="preserve"> the necessary ethical factors, appropriate calculations, and examples to support your analysis.]</w:t>
      </w:r>
    </w:p>
    <w:p w14:paraId="61119371" w14:textId="77777777" w:rsidR="00F3660F" w:rsidRPr="00F3660F" w:rsidRDefault="00F3660F" w:rsidP="00F3660F">
      <w:pPr>
        <w:pStyle w:val="ListParagraph"/>
        <w:suppressAutoHyphens/>
        <w:spacing w:after="0" w:line="240" w:lineRule="auto"/>
        <w:ind w:left="1260"/>
      </w:pPr>
    </w:p>
    <w:p w14:paraId="1DEBE541" w14:textId="767C4325" w:rsidR="2B43AD3B" w:rsidRPr="00F3660F" w:rsidRDefault="2B43AD3B" w:rsidP="00350F69">
      <w:pPr>
        <w:pStyle w:val="ListParagraph"/>
        <w:numPr>
          <w:ilvl w:val="0"/>
          <w:numId w:val="9"/>
        </w:numPr>
        <w:suppressAutoHyphens/>
        <w:spacing w:after="0" w:line="240" w:lineRule="auto"/>
        <w:ind w:left="1260"/>
        <w:rPr>
          <w:b/>
          <w:bCs/>
        </w:rPr>
      </w:pPr>
      <w:r w:rsidRPr="00F3660F">
        <w:rPr>
          <w:b/>
          <w:bCs/>
        </w:rPr>
        <w:t>Capital Lease for Building</w:t>
      </w:r>
    </w:p>
    <w:p w14:paraId="44B295C6" w14:textId="34C4297A" w:rsidR="000F2E82" w:rsidRPr="004F715C" w:rsidRDefault="2B43AD3B" w:rsidP="00F3660F">
      <w:pPr>
        <w:pStyle w:val="ListParagraph"/>
        <w:suppressAutoHyphens/>
        <w:spacing w:after="0" w:line="240" w:lineRule="auto"/>
        <w:ind w:left="1260"/>
      </w:pPr>
      <w:r w:rsidRPr="004F715C">
        <w:t xml:space="preserve">[In one </w:t>
      </w:r>
      <w:r w:rsidR="16010D49" w:rsidRPr="004F715C">
        <w:t xml:space="preserve">paragraph, </w:t>
      </w:r>
      <w:r w:rsidR="008D65C4" w:rsidRPr="004F715C">
        <w:t>discuss</w:t>
      </w:r>
      <w:r w:rsidR="16010D49" w:rsidRPr="004F715C">
        <w:t xml:space="preserve"> </w:t>
      </w:r>
      <w:r w:rsidR="00C61AA7" w:rsidRPr="00CB3B1E">
        <w:rPr>
          <w:color w:val="000000" w:themeColor="text1"/>
        </w:rPr>
        <w:t xml:space="preserve">the risks and benefits of a business purchasing a capital lease. </w:t>
      </w:r>
      <w:r w:rsidR="00C61AA7">
        <w:rPr>
          <w:color w:val="000000" w:themeColor="text1"/>
        </w:rPr>
        <w:t>I</w:t>
      </w:r>
      <w:r w:rsidR="00C61AA7" w:rsidRPr="00CB3B1E">
        <w:rPr>
          <w:color w:val="000000" w:themeColor="text1"/>
        </w:rPr>
        <w:t>nclude the necessary ethical factors, appropriate calculations, and examples to support your analysis.</w:t>
      </w:r>
      <w:r w:rsidRPr="004F715C">
        <w:t>]</w:t>
      </w:r>
    </w:p>
    <w:p w14:paraId="122893AA" w14:textId="77777777" w:rsidR="000F2E82" w:rsidRPr="004F715C" w:rsidRDefault="000F2E82" w:rsidP="004F715C">
      <w:pPr>
        <w:suppressAutoHyphens/>
        <w:spacing w:after="0" w:line="240" w:lineRule="auto"/>
        <w:contextualSpacing/>
      </w:pPr>
    </w:p>
    <w:p w14:paraId="39B5A638" w14:textId="78320009" w:rsidR="000F2E82" w:rsidRPr="004F715C" w:rsidRDefault="2B43AD3B" w:rsidP="00350F69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b/>
          <w:bCs/>
        </w:rPr>
      </w:pPr>
      <w:r w:rsidRPr="004F715C">
        <w:rPr>
          <w:b/>
          <w:bCs/>
        </w:rPr>
        <w:t>Financial Evaluation</w:t>
      </w:r>
    </w:p>
    <w:p w14:paraId="42E9337A" w14:textId="77777777" w:rsidR="00A2751B" w:rsidRPr="004F715C" w:rsidRDefault="00A2751B" w:rsidP="004F715C">
      <w:pPr>
        <w:suppressAutoHyphens/>
        <w:spacing w:after="0" w:line="240" w:lineRule="auto"/>
        <w:contextualSpacing/>
      </w:pPr>
    </w:p>
    <w:p w14:paraId="7FF8FA18" w14:textId="1BBAC111" w:rsidR="000F2E82" w:rsidRPr="004F715C" w:rsidRDefault="2B43AD3B" w:rsidP="00350F69">
      <w:pPr>
        <w:pStyle w:val="List2"/>
        <w:numPr>
          <w:ilvl w:val="0"/>
          <w:numId w:val="8"/>
        </w:numPr>
        <w:rPr>
          <w:bCs/>
        </w:rPr>
      </w:pPr>
      <w:r w:rsidRPr="004F715C">
        <w:t>Bond Investment</w:t>
      </w:r>
    </w:p>
    <w:p w14:paraId="0D9F672E" w14:textId="0EFC1EF3" w:rsidR="000F2E82" w:rsidRPr="004F715C" w:rsidRDefault="2B43AD3B" w:rsidP="00F3660F">
      <w:pPr>
        <w:suppressAutoHyphens/>
        <w:spacing w:after="0" w:line="240" w:lineRule="auto"/>
        <w:ind w:left="1440"/>
        <w:contextualSpacing/>
      </w:pPr>
      <w:r w:rsidRPr="004F715C">
        <w:t>[In one par</w:t>
      </w:r>
      <w:r w:rsidR="019E0F07" w:rsidRPr="004F715C">
        <w:t xml:space="preserve">agraph, determine </w:t>
      </w:r>
      <w:r w:rsidR="00451F17" w:rsidRPr="00C6345D">
        <w:rPr>
          <w:color w:val="000000" w:themeColor="text1"/>
        </w:rPr>
        <w:t>if the bond investment is a good financing option for the business’s financial health. Use your financial analysis and other financial information to your support claims.</w:t>
      </w:r>
      <w:r w:rsidRPr="004F715C">
        <w:t>]</w:t>
      </w:r>
    </w:p>
    <w:p w14:paraId="028D9355" w14:textId="77777777" w:rsidR="00A2751B" w:rsidRPr="004F715C" w:rsidRDefault="00A2751B" w:rsidP="004F715C">
      <w:pPr>
        <w:suppressAutoHyphens/>
        <w:spacing w:after="0" w:line="240" w:lineRule="auto"/>
        <w:contextualSpacing/>
      </w:pPr>
    </w:p>
    <w:p w14:paraId="3745F7F3" w14:textId="5B27C1CF" w:rsidR="000F2E82" w:rsidRPr="004F715C" w:rsidRDefault="2B43AD3B" w:rsidP="00350F69">
      <w:pPr>
        <w:pStyle w:val="List2"/>
        <w:numPr>
          <w:ilvl w:val="0"/>
          <w:numId w:val="8"/>
        </w:numPr>
        <w:rPr>
          <w:bCs/>
        </w:rPr>
      </w:pPr>
      <w:r w:rsidRPr="004F715C">
        <w:t>Capital Equipment</w:t>
      </w:r>
    </w:p>
    <w:p w14:paraId="1245ED83" w14:textId="26F6E64E" w:rsidR="000F2E82" w:rsidRPr="004F715C" w:rsidRDefault="2B43AD3B" w:rsidP="00F3660F">
      <w:pPr>
        <w:suppressAutoHyphens/>
        <w:spacing w:after="0" w:line="240" w:lineRule="auto"/>
        <w:ind w:left="1440"/>
        <w:contextualSpacing/>
      </w:pPr>
      <w:r w:rsidRPr="004F715C">
        <w:t>[In one paragraph, determine if the capital equipment investment is a good financing option for the business</w:t>
      </w:r>
      <w:r w:rsidR="29BDE368" w:rsidRPr="004F715C">
        <w:t>’</w:t>
      </w:r>
      <w:r w:rsidRPr="004F715C">
        <w:t xml:space="preserve">s financial health. Use your financial analysis and other financial information to support </w:t>
      </w:r>
      <w:r w:rsidR="0F460A13" w:rsidRPr="004F715C">
        <w:t xml:space="preserve">your </w:t>
      </w:r>
      <w:r w:rsidRPr="004F715C">
        <w:t xml:space="preserve">claims.] </w:t>
      </w:r>
    </w:p>
    <w:p w14:paraId="22F2176D" w14:textId="77777777" w:rsidR="00A2751B" w:rsidRPr="004F715C" w:rsidRDefault="00A2751B" w:rsidP="004F715C">
      <w:pPr>
        <w:suppressAutoHyphens/>
        <w:spacing w:after="0" w:line="240" w:lineRule="auto"/>
        <w:contextualSpacing/>
      </w:pPr>
    </w:p>
    <w:p w14:paraId="1FB571F7" w14:textId="698F2900" w:rsidR="000F2E82" w:rsidRPr="004F715C" w:rsidRDefault="2B43AD3B" w:rsidP="00350F69">
      <w:pPr>
        <w:pStyle w:val="List2"/>
        <w:numPr>
          <w:ilvl w:val="0"/>
          <w:numId w:val="8"/>
        </w:numPr>
        <w:rPr>
          <w:bCs/>
        </w:rPr>
      </w:pPr>
      <w:r w:rsidRPr="004F715C">
        <w:t>Capital Lease for Building</w:t>
      </w:r>
    </w:p>
    <w:p w14:paraId="0EE1CD20" w14:textId="74C991F5" w:rsidR="000F2E82" w:rsidRPr="004F715C" w:rsidRDefault="2B43AD3B" w:rsidP="00F3660F">
      <w:pPr>
        <w:suppressAutoHyphens/>
        <w:spacing w:after="0" w:line="240" w:lineRule="auto"/>
        <w:ind w:left="1440"/>
        <w:contextualSpacing/>
      </w:pPr>
      <w:r w:rsidRPr="004F715C">
        <w:t xml:space="preserve">[In one paragraph, determine </w:t>
      </w:r>
      <w:r w:rsidR="00451F17" w:rsidRPr="00C6345D">
        <w:rPr>
          <w:color w:val="000000" w:themeColor="text1"/>
        </w:rPr>
        <w:t>if the capital lease building purchase is a good financing option for the business’s financial health. Use your financial analysis and other financial information to support your claims.</w:t>
      </w:r>
      <w:r w:rsidRPr="004F715C">
        <w:t>]</w:t>
      </w:r>
    </w:p>
    <w:p w14:paraId="01C88EDA" w14:textId="77777777" w:rsidR="00A2751B" w:rsidRPr="004F715C" w:rsidRDefault="00A2751B" w:rsidP="004F715C">
      <w:pPr>
        <w:suppressAutoHyphens/>
        <w:spacing w:after="0" w:line="240" w:lineRule="auto"/>
        <w:contextualSpacing/>
      </w:pPr>
    </w:p>
    <w:p w14:paraId="3E07C0C4" w14:textId="016F27A2" w:rsidR="000F2E82" w:rsidRPr="004F715C" w:rsidRDefault="2B43AD3B" w:rsidP="00350F69">
      <w:pPr>
        <w:pStyle w:val="List2"/>
        <w:numPr>
          <w:ilvl w:val="0"/>
          <w:numId w:val="8"/>
        </w:numPr>
        <w:rPr>
          <w:bCs/>
        </w:rPr>
      </w:pPr>
      <w:r w:rsidRPr="004F715C">
        <w:t>Future Financial Considerations</w:t>
      </w:r>
    </w:p>
    <w:p w14:paraId="4E17DD32" w14:textId="774826BD" w:rsidR="000F2E82" w:rsidRPr="004F715C" w:rsidRDefault="2B43AD3B" w:rsidP="00F3660F">
      <w:pPr>
        <w:suppressAutoHyphens/>
        <w:spacing w:after="0" w:line="240" w:lineRule="auto"/>
        <w:ind w:left="1440"/>
        <w:contextualSpacing/>
      </w:pPr>
      <w:r w:rsidRPr="004F715C">
        <w:t xml:space="preserve">[In one paragraph, describe </w:t>
      </w:r>
      <w:r w:rsidR="00257F83" w:rsidRPr="00C6345D">
        <w:rPr>
          <w:color w:val="000000" w:themeColor="text1"/>
        </w:rPr>
        <w:t xml:space="preserve">the business’s likely future financial performance. Base your description on </w:t>
      </w:r>
      <w:r w:rsidR="00257F83">
        <w:rPr>
          <w:color w:val="000000" w:themeColor="text1"/>
        </w:rPr>
        <w:t>the business’s</w:t>
      </w:r>
      <w:r w:rsidR="00257F83" w:rsidRPr="00C6345D">
        <w:rPr>
          <w:color w:val="000000" w:themeColor="text1"/>
        </w:rPr>
        <w:t xml:space="preserve"> current financial well-being and risk levels. Use financial information to support your claims.</w:t>
      </w:r>
      <w:r w:rsidRPr="004F715C">
        <w:t>]</w:t>
      </w:r>
    </w:p>
    <w:sectPr w:rsidR="000F2E82" w:rsidRPr="004F715C" w:rsidSect="004F715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0AEF" w14:textId="77777777" w:rsidR="00350F69" w:rsidRDefault="00350F69">
      <w:pPr>
        <w:spacing w:after="0" w:line="240" w:lineRule="auto"/>
      </w:pPr>
      <w:r>
        <w:separator/>
      </w:r>
    </w:p>
  </w:endnote>
  <w:endnote w:type="continuationSeparator" w:id="0">
    <w:p w14:paraId="7F3F77A7" w14:textId="77777777" w:rsidR="00350F69" w:rsidRDefault="0035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1FF5" w14:textId="77777777" w:rsidR="000F2E82" w:rsidRDefault="000F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FEA5" w14:textId="148DC68B" w:rsidR="000F2E82" w:rsidRPr="00F3660F" w:rsidRDefault="00F3660F" w:rsidP="00F366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1899" w14:textId="77777777" w:rsidR="000F2E82" w:rsidRDefault="000F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1BFE" w14:textId="77777777" w:rsidR="00350F69" w:rsidRDefault="00350F69">
      <w:pPr>
        <w:spacing w:after="0" w:line="240" w:lineRule="auto"/>
      </w:pPr>
      <w:r>
        <w:separator/>
      </w:r>
    </w:p>
  </w:footnote>
  <w:footnote w:type="continuationSeparator" w:id="0">
    <w:p w14:paraId="65B18490" w14:textId="77777777" w:rsidR="00350F69" w:rsidRDefault="0035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DD99" w14:textId="77777777" w:rsidR="000F2E82" w:rsidRDefault="000F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525A" w14:textId="77777777" w:rsidR="000F2E82" w:rsidRDefault="000F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OIrRwxKkiO6eEp" id="fLOIb1wr"/>
    <int:ParagraphRange paragraphId="1249570273" textId="1280326590" start="104" length="2" invalidationStart="104" invalidationLength="2" id="0i7ieamD"/>
  </int:Manifest>
  <int:Observations>
    <int:Content id="fLOIb1wr">
      <int:Rejection type="LegacyProofing"/>
    </int:Content>
    <int:Content id="0i7ieam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901"/>
    <w:multiLevelType w:val="hybridMultilevel"/>
    <w:tmpl w:val="DC98495C"/>
    <w:lvl w:ilvl="0" w:tplc="D1FC26B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258"/>
    <w:multiLevelType w:val="hybridMultilevel"/>
    <w:tmpl w:val="991C5A4C"/>
    <w:lvl w:ilvl="0" w:tplc="B8DEA3C8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1942"/>
    <w:multiLevelType w:val="hybridMultilevel"/>
    <w:tmpl w:val="8F98472C"/>
    <w:lvl w:ilvl="0" w:tplc="D97E7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8DEA3C8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9266E4A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D4E4B162">
      <w:start w:val="1"/>
      <w:numFmt w:val="decimal"/>
      <w:lvlText w:val="%4."/>
      <w:lvlJc w:val="left"/>
      <w:pPr>
        <w:ind w:left="2880" w:hanging="360"/>
      </w:pPr>
    </w:lvl>
    <w:lvl w:ilvl="4" w:tplc="963E3124">
      <w:start w:val="1"/>
      <w:numFmt w:val="lowerLetter"/>
      <w:lvlText w:val="%5."/>
      <w:lvlJc w:val="left"/>
      <w:pPr>
        <w:ind w:left="3600" w:hanging="360"/>
      </w:pPr>
    </w:lvl>
    <w:lvl w:ilvl="5" w:tplc="93EAF862">
      <w:start w:val="1"/>
      <w:numFmt w:val="lowerRoman"/>
      <w:lvlText w:val="%6."/>
      <w:lvlJc w:val="right"/>
      <w:pPr>
        <w:ind w:left="4320" w:hanging="180"/>
      </w:pPr>
    </w:lvl>
    <w:lvl w:ilvl="6" w:tplc="762871D0">
      <w:start w:val="1"/>
      <w:numFmt w:val="decimal"/>
      <w:lvlText w:val="%7."/>
      <w:lvlJc w:val="left"/>
      <w:pPr>
        <w:ind w:left="5040" w:hanging="360"/>
      </w:pPr>
    </w:lvl>
    <w:lvl w:ilvl="7" w:tplc="9ADEAB76">
      <w:start w:val="1"/>
      <w:numFmt w:val="lowerLetter"/>
      <w:lvlText w:val="%8."/>
      <w:lvlJc w:val="left"/>
      <w:pPr>
        <w:ind w:left="5760" w:hanging="360"/>
      </w:pPr>
    </w:lvl>
    <w:lvl w:ilvl="8" w:tplc="5BDA2F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0F0B"/>
    <w:multiLevelType w:val="hybridMultilevel"/>
    <w:tmpl w:val="FACC22D2"/>
    <w:lvl w:ilvl="0" w:tplc="231096B4">
      <w:start w:val="1"/>
      <w:numFmt w:val="bullet"/>
      <w:pStyle w:val="ListBullet2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2936445"/>
    <w:multiLevelType w:val="hybridMultilevel"/>
    <w:tmpl w:val="F1B2C1CA"/>
    <w:lvl w:ilvl="0" w:tplc="14FAF7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4F70"/>
    <w:multiLevelType w:val="hybridMultilevel"/>
    <w:tmpl w:val="A98605B6"/>
    <w:lvl w:ilvl="0" w:tplc="9954A8D2">
      <w:start w:val="1"/>
      <w:numFmt w:val="bullet"/>
      <w:pStyle w:val="List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460931"/>
    <w:multiLevelType w:val="hybridMultilevel"/>
    <w:tmpl w:val="99C0D6AA"/>
    <w:lvl w:ilvl="0" w:tplc="EC3C64F2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3730C"/>
    <w:multiLevelType w:val="hybridMultilevel"/>
    <w:tmpl w:val="620AA9B4"/>
    <w:lvl w:ilvl="0" w:tplc="C5B653E0">
      <w:start w:val="1"/>
      <w:numFmt w:val="decimal"/>
      <w:pStyle w:val="List"/>
      <w:lvlText w:val="%1."/>
      <w:lvlJc w:val="left"/>
      <w:pPr>
        <w:ind w:left="1080" w:hanging="360"/>
      </w:pPr>
      <w:rPr>
        <w:b/>
        <w:i w:val="0"/>
      </w:rPr>
    </w:lvl>
    <w:lvl w:ilvl="1" w:tplc="0FFC72F8" w:tentative="1">
      <w:start w:val="1"/>
      <w:numFmt w:val="lowerLetter"/>
      <w:lvlText w:val="%2."/>
      <w:lvlJc w:val="left"/>
      <w:pPr>
        <w:ind w:left="1800" w:hanging="360"/>
      </w:pPr>
    </w:lvl>
    <w:lvl w:ilvl="2" w:tplc="114AA4D0" w:tentative="1">
      <w:start w:val="1"/>
      <w:numFmt w:val="lowerRoman"/>
      <w:lvlText w:val="%3."/>
      <w:lvlJc w:val="right"/>
      <w:pPr>
        <w:ind w:left="2520" w:hanging="180"/>
      </w:pPr>
    </w:lvl>
    <w:lvl w:ilvl="3" w:tplc="4970A614" w:tentative="1">
      <w:start w:val="1"/>
      <w:numFmt w:val="decimal"/>
      <w:lvlText w:val="%4."/>
      <w:lvlJc w:val="left"/>
      <w:pPr>
        <w:ind w:left="3240" w:hanging="360"/>
      </w:pPr>
    </w:lvl>
    <w:lvl w:ilvl="4" w:tplc="BC6AC92E" w:tentative="1">
      <w:start w:val="1"/>
      <w:numFmt w:val="lowerLetter"/>
      <w:lvlText w:val="%5."/>
      <w:lvlJc w:val="left"/>
      <w:pPr>
        <w:ind w:left="3960" w:hanging="360"/>
      </w:pPr>
    </w:lvl>
    <w:lvl w:ilvl="5" w:tplc="9D0EB2EA" w:tentative="1">
      <w:start w:val="1"/>
      <w:numFmt w:val="lowerRoman"/>
      <w:lvlText w:val="%6."/>
      <w:lvlJc w:val="right"/>
      <w:pPr>
        <w:ind w:left="4680" w:hanging="180"/>
      </w:pPr>
    </w:lvl>
    <w:lvl w:ilvl="6" w:tplc="5BD0C558" w:tentative="1">
      <w:start w:val="1"/>
      <w:numFmt w:val="decimal"/>
      <w:lvlText w:val="%7."/>
      <w:lvlJc w:val="left"/>
      <w:pPr>
        <w:ind w:left="5400" w:hanging="360"/>
      </w:pPr>
    </w:lvl>
    <w:lvl w:ilvl="7" w:tplc="48B0D802" w:tentative="1">
      <w:start w:val="1"/>
      <w:numFmt w:val="lowerLetter"/>
      <w:lvlText w:val="%8."/>
      <w:lvlJc w:val="left"/>
      <w:pPr>
        <w:ind w:left="6120" w:hanging="360"/>
      </w:pPr>
    </w:lvl>
    <w:lvl w:ilvl="8" w:tplc="5EFC48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750CE"/>
    <w:multiLevelType w:val="hybridMultilevel"/>
    <w:tmpl w:val="73309C6E"/>
    <w:lvl w:ilvl="0" w:tplc="B60C5C90">
      <w:start w:val="1"/>
      <w:numFmt w:val="upperLetter"/>
      <w:pStyle w:val="List2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82"/>
    <w:rsid w:val="00025EA4"/>
    <w:rsid w:val="00026C39"/>
    <w:rsid w:val="00040DA8"/>
    <w:rsid w:val="00041A6B"/>
    <w:rsid w:val="0004580F"/>
    <w:rsid w:val="000523EF"/>
    <w:rsid w:val="00085A9F"/>
    <w:rsid w:val="0008786D"/>
    <w:rsid w:val="000950C2"/>
    <w:rsid w:val="00095162"/>
    <w:rsid w:val="000C76CB"/>
    <w:rsid w:val="000F2E82"/>
    <w:rsid w:val="00106CDB"/>
    <w:rsid w:val="00115494"/>
    <w:rsid w:val="00135686"/>
    <w:rsid w:val="00156236"/>
    <w:rsid w:val="001C0F04"/>
    <w:rsid w:val="001D69B6"/>
    <w:rsid w:val="001D7641"/>
    <w:rsid w:val="001F439B"/>
    <w:rsid w:val="002050C4"/>
    <w:rsid w:val="00251DC0"/>
    <w:rsid w:val="00257F83"/>
    <w:rsid w:val="00292233"/>
    <w:rsid w:val="002B0173"/>
    <w:rsid w:val="002D7AD0"/>
    <w:rsid w:val="002F56B5"/>
    <w:rsid w:val="00300EF3"/>
    <w:rsid w:val="00305226"/>
    <w:rsid w:val="00326AE9"/>
    <w:rsid w:val="00350F69"/>
    <w:rsid w:val="00354BFC"/>
    <w:rsid w:val="00387174"/>
    <w:rsid w:val="003A390D"/>
    <w:rsid w:val="003A7FFE"/>
    <w:rsid w:val="003C15AB"/>
    <w:rsid w:val="004144DB"/>
    <w:rsid w:val="0045040E"/>
    <w:rsid w:val="00451F17"/>
    <w:rsid w:val="004562C3"/>
    <w:rsid w:val="004657E2"/>
    <w:rsid w:val="00475243"/>
    <w:rsid w:val="00486096"/>
    <w:rsid w:val="004960B1"/>
    <w:rsid w:val="004A1BA1"/>
    <w:rsid w:val="004A45C8"/>
    <w:rsid w:val="004A5701"/>
    <w:rsid w:val="004B75AA"/>
    <w:rsid w:val="004D4839"/>
    <w:rsid w:val="004E09B7"/>
    <w:rsid w:val="004E0F63"/>
    <w:rsid w:val="004E3ACA"/>
    <w:rsid w:val="004E6BDB"/>
    <w:rsid w:val="004F715C"/>
    <w:rsid w:val="0054699E"/>
    <w:rsid w:val="00585D88"/>
    <w:rsid w:val="0059377C"/>
    <w:rsid w:val="0059561F"/>
    <w:rsid w:val="005B0EE4"/>
    <w:rsid w:val="005C153A"/>
    <w:rsid w:val="005D4985"/>
    <w:rsid w:val="00626CA2"/>
    <w:rsid w:val="00631676"/>
    <w:rsid w:val="00644774"/>
    <w:rsid w:val="00650B07"/>
    <w:rsid w:val="006543E0"/>
    <w:rsid w:val="0066161E"/>
    <w:rsid w:val="00675B42"/>
    <w:rsid w:val="006F456D"/>
    <w:rsid w:val="00704E55"/>
    <w:rsid w:val="007364CA"/>
    <w:rsid w:val="00756147"/>
    <w:rsid w:val="00760A7B"/>
    <w:rsid w:val="00765E06"/>
    <w:rsid w:val="0078251D"/>
    <w:rsid w:val="00783D28"/>
    <w:rsid w:val="00794A12"/>
    <w:rsid w:val="007C3054"/>
    <w:rsid w:val="00810217"/>
    <w:rsid w:val="00815F47"/>
    <w:rsid w:val="0082154B"/>
    <w:rsid w:val="008279C4"/>
    <w:rsid w:val="00827BA1"/>
    <w:rsid w:val="008512DC"/>
    <w:rsid w:val="00875549"/>
    <w:rsid w:val="0087759F"/>
    <w:rsid w:val="008958D4"/>
    <w:rsid w:val="008B1336"/>
    <w:rsid w:val="008D65C4"/>
    <w:rsid w:val="008E39A1"/>
    <w:rsid w:val="008F5D47"/>
    <w:rsid w:val="00926BD6"/>
    <w:rsid w:val="00971866"/>
    <w:rsid w:val="009B238D"/>
    <w:rsid w:val="009B4017"/>
    <w:rsid w:val="009D60CF"/>
    <w:rsid w:val="009F1572"/>
    <w:rsid w:val="009F6414"/>
    <w:rsid w:val="00A048C4"/>
    <w:rsid w:val="00A15BC5"/>
    <w:rsid w:val="00A2751B"/>
    <w:rsid w:val="00A63DB4"/>
    <w:rsid w:val="00A96C7E"/>
    <w:rsid w:val="00AA7E6A"/>
    <w:rsid w:val="00AC0B39"/>
    <w:rsid w:val="00AF2273"/>
    <w:rsid w:val="00B000F3"/>
    <w:rsid w:val="00B523D9"/>
    <w:rsid w:val="00B7608E"/>
    <w:rsid w:val="00B77717"/>
    <w:rsid w:val="00B9586F"/>
    <w:rsid w:val="00C01188"/>
    <w:rsid w:val="00C337CB"/>
    <w:rsid w:val="00C547C1"/>
    <w:rsid w:val="00C61732"/>
    <w:rsid w:val="00C61AA7"/>
    <w:rsid w:val="00C83CA4"/>
    <w:rsid w:val="00CB14AD"/>
    <w:rsid w:val="00CC1C3F"/>
    <w:rsid w:val="00CC4DF3"/>
    <w:rsid w:val="00CF56D7"/>
    <w:rsid w:val="00CF611F"/>
    <w:rsid w:val="00D15FD4"/>
    <w:rsid w:val="00D25475"/>
    <w:rsid w:val="00D26880"/>
    <w:rsid w:val="00D27095"/>
    <w:rsid w:val="00D53817"/>
    <w:rsid w:val="00D848BA"/>
    <w:rsid w:val="00D90B74"/>
    <w:rsid w:val="00DA2286"/>
    <w:rsid w:val="00DA7685"/>
    <w:rsid w:val="00DB152A"/>
    <w:rsid w:val="00DC0CE2"/>
    <w:rsid w:val="00DC5C1C"/>
    <w:rsid w:val="00DD7480"/>
    <w:rsid w:val="00DE616E"/>
    <w:rsid w:val="00DF7BAE"/>
    <w:rsid w:val="00E21881"/>
    <w:rsid w:val="00E33273"/>
    <w:rsid w:val="00E53979"/>
    <w:rsid w:val="00E81283"/>
    <w:rsid w:val="00E9470B"/>
    <w:rsid w:val="00EB40E3"/>
    <w:rsid w:val="00ED2D51"/>
    <w:rsid w:val="00EE68A4"/>
    <w:rsid w:val="00F23068"/>
    <w:rsid w:val="00F3660F"/>
    <w:rsid w:val="00F71EBF"/>
    <w:rsid w:val="00F76C20"/>
    <w:rsid w:val="00F76C4B"/>
    <w:rsid w:val="00FB4732"/>
    <w:rsid w:val="00FC757F"/>
    <w:rsid w:val="01956D54"/>
    <w:rsid w:val="019E0F07"/>
    <w:rsid w:val="01DB52FC"/>
    <w:rsid w:val="025F5226"/>
    <w:rsid w:val="02775950"/>
    <w:rsid w:val="02E764D9"/>
    <w:rsid w:val="03131426"/>
    <w:rsid w:val="0512F3BE"/>
    <w:rsid w:val="05F74A33"/>
    <w:rsid w:val="065AE014"/>
    <w:rsid w:val="065C4E34"/>
    <w:rsid w:val="06D2745D"/>
    <w:rsid w:val="0781712F"/>
    <w:rsid w:val="07BAD5FC"/>
    <w:rsid w:val="07D368A2"/>
    <w:rsid w:val="08D43CE2"/>
    <w:rsid w:val="0AB42DF0"/>
    <w:rsid w:val="0EE99B26"/>
    <w:rsid w:val="0F460A13"/>
    <w:rsid w:val="0FB80BE5"/>
    <w:rsid w:val="0FC5E7E1"/>
    <w:rsid w:val="1020372C"/>
    <w:rsid w:val="104F7145"/>
    <w:rsid w:val="10EFD4FD"/>
    <w:rsid w:val="1286EE26"/>
    <w:rsid w:val="12ECC6F0"/>
    <w:rsid w:val="131049DB"/>
    <w:rsid w:val="133EB39D"/>
    <w:rsid w:val="13E75294"/>
    <w:rsid w:val="1522E268"/>
    <w:rsid w:val="159B9292"/>
    <w:rsid w:val="15A7B9A5"/>
    <w:rsid w:val="16010D49"/>
    <w:rsid w:val="16B06C4F"/>
    <w:rsid w:val="185A832A"/>
    <w:rsid w:val="1867CC5D"/>
    <w:rsid w:val="194328A2"/>
    <w:rsid w:val="1971C5EC"/>
    <w:rsid w:val="19ADAB42"/>
    <w:rsid w:val="19C0DE05"/>
    <w:rsid w:val="1A8EEEF9"/>
    <w:rsid w:val="1AFB15A5"/>
    <w:rsid w:val="1F3F5BFA"/>
    <w:rsid w:val="1F80F79D"/>
    <w:rsid w:val="20FD3177"/>
    <w:rsid w:val="21967EEE"/>
    <w:rsid w:val="21D14070"/>
    <w:rsid w:val="22210CED"/>
    <w:rsid w:val="22AC5756"/>
    <w:rsid w:val="23085E3B"/>
    <w:rsid w:val="24AE748F"/>
    <w:rsid w:val="26853216"/>
    <w:rsid w:val="27934C74"/>
    <w:rsid w:val="29BDE368"/>
    <w:rsid w:val="29BF9DF1"/>
    <w:rsid w:val="29C74D95"/>
    <w:rsid w:val="2A53A51A"/>
    <w:rsid w:val="2A5785F3"/>
    <w:rsid w:val="2AB84ABB"/>
    <w:rsid w:val="2B43AD3B"/>
    <w:rsid w:val="2B85AE2E"/>
    <w:rsid w:val="2BE61BEB"/>
    <w:rsid w:val="2D2763E5"/>
    <w:rsid w:val="2EC06727"/>
    <w:rsid w:val="2F449CD1"/>
    <w:rsid w:val="31732755"/>
    <w:rsid w:val="31B7F12A"/>
    <w:rsid w:val="325629BA"/>
    <w:rsid w:val="331BA37F"/>
    <w:rsid w:val="3393D84A"/>
    <w:rsid w:val="344D77DD"/>
    <w:rsid w:val="365531E7"/>
    <w:rsid w:val="3681584B"/>
    <w:rsid w:val="37033F35"/>
    <w:rsid w:val="3832DCA1"/>
    <w:rsid w:val="39867806"/>
    <w:rsid w:val="3AA76F26"/>
    <w:rsid w:val="3AE40D58"/>
    <w:rsid w:val="3E155526"/>
    <w:rsid w:val="3EADCFEA"/>
    <w:rsid w:val="3EADE521"/>
    <w:rsid w:val="3EB32B31"/>
    <w:rsid w:val="3F485B55"/>
    <w:rsid w:val="3FA3EF3E"/>
    <w:rsid w:val="40AF951B"/>
    <w:rsid w:val="4130775C"/>
    <w:rsid w:val="414CF5E8"/>
    <w:rsid w:val="422388C5"/>
    <w:rsid w:val="42337161"/>
    <w:rsid w:val="431C1C38"/>
    <w:rsid w:val="44F5292D"/>
    <w:rsid w:val="45009F65"/>
    <w:rsid w:val="457EB291"/>
    <w:rsid w:val="45F60D41"/>
    <w:rsid w:val="4762FB85"/>
    <w:rsid w:val="4797C81F"/>
    <w:rsid w:val="4812F47C"/>
    <w:rsid w:val="4821DE27"/>
    <w:rsid w:val="4831E8D3"/>
    <w:rsid w:val="4834B775"/>
    <w:rsid w:val="4B83B6C0"/>
    <w:rsid w:val="4C3A9AFB"/>
    <w:rsid w:val="4CD6BEE3"/>
    <w:rsid w:val="4D9A5232"/>
    <w:rsid w:val="4EDE4103"/>
    <w:rsid w:val="4F15F101"/>
    <w:rsid w:val="4F453C54"/>
    <w:rsid w:val="51A746DB"/>
    <w:rsid w:val="51AA3006"/>
    <w:rsid w:val="51DB99BB"/>
    <w:rsid w:val="5291E31C"/>
    <w:rsid w:val="535F8572"/>
    <w:rsid w:val="542DB37D"/>
    <w:rsid w:val="572A4DC8"/>
    <w:rsid w:val="5835F795"/>
    <w:rsid w:val="583B657D"/>
    <w:rsid w:val="5894B774"/>
    <w:rsid w:val="58C17166"/>
    <w:rsid w:val="5933C7B0"/>
    <w:rsid w:val="5A01EAF9"/>
    <w:rsid w:val="5AC4F262"/>
    <w:rsid w:val="5B797D80"/>
    <w:rsid w:val="5C41EC14"/>
    <w:rsid w:val="5D8066EF"/>
    <w:rsid w:val="5F56B46D"/>
    <w:rsid w:val="614A2536"/>
    <w:rsid w:val="63746589"/>
    <w:rsid w:val="63EFA873"/>
    <w:rsid w:val="649DC038"/>
    <w:rsid w:val="65A93734"/>
    <w:rsid w:val="661F6E91"/>
    <w:rsid w:val="66BF51FE"/>
    <w:rsid w:val="6771CBB0"/>
    <w:rsid w:val="67E27E23"/>
    <w:rsid w:val="693B999F"/>
    <w:rsid w:val="6947A140"/>
    <w:rsid w:val="6958114B"/>
    <w:rsid w:val="69A233BC"/>
    <w:rsid w:val="69E8A2D2"/>
    <w:rsid w:val="69F51565"/>
    <w:rsid w:val="6A049B1E"/>
    <w:rsid w:val="6A60D0A4"/>
    <w:rsid w:val="6AA2B1C9"/>
    <w:rsid w:val="6AFF5241"/>
    <w:rsid w:val="6B21EC0D"/>
    <w:rsid w:val="6D204394"/>
    <w:rsid w:val="6D460ED7"/>
    <w:rsid w:val="6D9E783F"/>
    <w:rsid w:val="6EBC13F5"/>
    <w:rsid w:val="6ECD1193"/>
    <w:rsid w:val="6F3E87BC"/>
    <w:rsid w:val="6FAC7887"/>
    <w:rsid w:val="70D61901"/>
    <w:rsid w:val="71111F78"/>
    <w:rsid w:val="72858B89"/>
    <w:rsid w:val="7297E9D3"/>
    <w:rsid w:val="740DB9C3"/>
    <w:rsid w:val="743754BB"/>
    <w:rsid w:val="7446A349"/>
    <w:rsid w:val="74520C95"/>
    <w:rsid w:val="74BF7740"/>
    <w:rsid w:val="74F98F30"/>
    <w:rsid w:val="75247DB9"/>
    <w:rsid w:val="75912313"/>
    <w:rsid w:val="765B47A1"/>
    <w:rsid w:val="769B8EDF"/>
    <w:rsid w:val="78252E1C"/>
    <w:rsid w:val="78DC4198"/>
    <w:rsid w:val="79605AAE"/>
    <w:rsid w:val="79607D4D"/>
    <w:rsid w:val="799E9566"/>
    <w:rsid w:val="7AD7BF99"/>
    <w:rsid w:val="7AF7AB5E"/>
    <w:rsid w:val="7BA096DD"/>
    <w:rsid w:val="7C0289F4"/>
    <w:rsid w:val="7CC227C3"/>
    <w:rsid w:val="7CF9BF32"/>
    <w:rsid w:val="7D80E923"/>
    <w:rsid w:val="7D9F7683"/>
    <w:rsid w:val="7E2A2A51"/>
    <w:rsid w:val="7F5C9B70"/>
    <w:rsid w:val="7FB107C9"/>
    <w:rsid w:val="7FD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EB252"/>
  <w15:docId w15:val="{438DC8A6-00A7-41B0-9BAD-997BFF2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66"/>
  </w:style>
  <w:style w:type="paragraph" w:styleId="Heading1">
    <w:name w:val="heading 1"/>
    <w:basedOn w:val="Normal"/>
    <w:next w:val="Normal"/>
    <w:link w:val="Heading1Char"/>
    <w:uiPriority w:val="9"/>
    <w:qFormat/>
    <w:rsid w:val="004F715C"/>
    <w:pPr>
      <w:suppressAutoHyphens/>
      <w:spacing w:after="0" w:line="240" w:lineRule="auto"/>
      <w:contextualSpacing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5C"/>
    <w:pPr>
      <w:suppressAutoHyphens/>
      <w:spacing w:after="0" w:line="240" w:lineRule="auto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B40E3"/>
    <w:pPr>
      <w:numPr>
        <w:numId w:val="2"/>
      </w:numPr>
      <w:suppressAutoHyphens/>
      <w:spacing w:after="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rsid w:val="004F715C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71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B40E3"/>
    <w:rPr>
      <w:b/>
    </w:rPr>
  </w:style>
  <w:style w:type="paragraph" w:styleId="Header">
    <w:name w:val="header"/>
    <w:basedOn w:val="Normal"/>
    <w:link w:val="HeaderChar"/>
    <w:uiPriority w:val="99"/>
    <w:unhideWhenUsed/>
    <w:rsid w:val="0048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67"/>
  </w:style>
  <w:style w:type="paragraph" w:styleId="Footer">
    <w:name w:val="footer"/>
    <w:basedOn w:val="Normal"/>
    <w:link w:val="FooterChar"/>
    <w:uiPriority w:val="99"/>
    <w:unhideWhenUsed/>
    <w:rsid w:val="0048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67"/>
  </w:style>
  <w:style w:type="paragraph" w:styleId="ListParagraph">
    <w:name w:val="List Paragraph"/>
    <w:basedOn w:val="Normal"/>
    <w:uiPriority w:val="34"/>
    <w:qFormat/>
    <w:rsid w:val="00FE60F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C8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4"/>
    <w:rPr>
      <w:rFonts w:ascii="Segoe UI" w:hAnsi="Segoe UI" w:cs="Segoe UI"/>
      <w:sz w:val="18"/>
      <w:szCs w:val="18"/>
    </w:rPr>
  </w:style>
  <w:style w:type="paragraph" w:styleId="List">
    <w:name w:val="List"/>
    <w:basedOn w:val="List2"/>
    <w:uiPriority w:val="99"/>
    <w:unhideWhenUsed/>
    <w:rsid w:val="004E6BDB"/>
    <w:pPr>
      <w:numPr>
        <w:numId w:val="6"/>
      </w:numPr>
      <w:ind w:left="600"/>
    </w:pPr>
  </w:style>
  <w:style w:type="paragraph" w:styleId="List2">
    <w:name w:val="List 2"/>
    <w:basedOn w:val="ListParagraph"/>
    <w:uiPriority w:val="99"/>
    <w:unhideWhenUsed/>
    <w:rsid w:val="005D4985"/>
    <w:pPr>
      <w:numPr>
        <w:numId w:val="3"/>
      </w:numPr>
      <w:suppressAutoHyphens/>
      <w:spacing w:after="0" w:line="240" w:lineRule="auto"/>
    </w:pPr>
    <w:rPr>
      <w:b/>
    </w:rPr>
  </w:style>
  <w:style w:type="paragraph" w:styleId="ListBullet">
    <w:name w:val="List Bullet"/>
    <w:basedOn w:val="ListParagraph"/>
    <w:uiPriority w:val="99"/>
    <w:unhideWhenUsed/>
    <w:rsid w:val="005D4985"/>
    <w:pPr>
      <w:numPr>
        <w:numId w:val="4"/>
      </w:numPr>
      <w:suppressAutoHyphens/>
      <w:spacing w:after="0" w:line="240" w:lineRule="auto"/>
    </w:pPr>
    <w:rPr>
      <w:b/>
    </w:rPr>
  </w:style>
  <w:style w:type="paragraph" w:styleId="ListBullet2">
    <w:name w:val="List Bullet 2"/>
    <w:basedOn w:val="ListParagraph"/>
    <w:uiPriority w:val="99"/>
    <w:unhideWhenUsed/>
    <w:rsid w:val="005D4985"/>
    <w:pPr>
      <w:numPr>
        <w:numId w:val="5"/>
      </w:numPr>
      <w:suppressAutoHyphens/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33273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4F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9e9a068f0a0e484e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C0A6DD1FA224496921034181E8D3A" ma:contentTypeVersion="14" ma:contentTypeDescription="Create a new document." ma:contentTypeScope="" ma:versionID="ff6a6df06ef94ff418f3c8b370b904e6">
  <xsd:schema xmlns:xsd="http://www.w3.org/2001/XMLSchema" xmlns:xs="http://www.w3.org/2001/XMLSchema" xmlns:p="http://schemas.microsoft.com/office/2006/metadata/properties" xmlns:ns2="c534d78a-cb69-4aca-a069-043e1704d47b" xmlns:ns3="40cc8b17-6277-40d3-adb4-53037ef9c179" targetNamespace="http://schemas.microsoft.com/office/2006/metadata/properties" ma:root="true" ma:fieldsID="b2980321f430c580e134f30fce888d45" ns2:_="" ns3:_="">
    <xsd:import namespace="c534d78a-cb69-4aca-a069-043e1704d47b"/>
    <xsd:import namespace="40cc8b17-6277-40d3-adb4-53037ef9c179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d78a-cb69-4aca-a069-043e1704d47b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8b17-6277-40d3-adb4-53037ef9c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534d78a-cb69-4aca-a069-043e1704d47b" xsi:nil="true"/>
    <SharedWithUsers xmlns="40cc8b17-6277-40d3-adb4-53037ef9c179">
      <UserInfo>
        <DisplayName/>
        <AccountId xsi:nil="true"/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Icl60LLKxbUyvq89G73zkCveQ==">AMUW2mVhzF79OOcXhEDmqlWRdWr0cmh8TSYCXX96IoQkb98TyND95kHdpRCM5YOsD0jdCZLmsSMmWhCPpaUnKCoGx8wQTUh+0XjTi+eCvmy6+qr4E0H1zlJctH/UY8YvfUA2FtNB3hCF</go:docsCustomData>
</go:gDocsCustomXmlDataStorage>
</file>

<file path=customXml/itemProps1.xml><?xml version="1.0" encoding="utf-8"?>
<ds:datastoreItem xmlns:ds="http://schemas.openxmlformats.org/officeDocument/2006/customXml" ds:itemID="{DB6C8632-8185-455C-ABD5-00CEF1D87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4d78a-cb69-4aca-a069-043e1704d47b"/>
    <ds:schemaRef ds:uri="40cc8b17-6277-40d3-adb4-53037ef9c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422BB-F648-4EDE-B183-4ABC7037E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DD0C4-58D8-4E50-9D14-C02FC6594D3B}">
  <ds:schemaRefs>
    <ds:schemaRef ds:uri="http://schemas.microsoft.com/office/2006/metadata/properties"/>
    <ds:schemaRef ds:uri="http://schemas.microsoft.com/office/infopath/2007/PartnerControls"/>
    <ds:schemaRef ds:uri="c534d78a-cb69-4aca-a069-043e1704d47b"/>
    <ds:schemaRef ds:uri="40cc8b17-6277-40d3-adb4-53037ef9c17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320 Project Two Financial Analyst Report</vt:lpstr>
    </vt:vector>
  </TitlesOfParts>
  <Company>SNHU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320 Project Two Financial Analyst Report</dc:title>
  <dc:creator>Mitchell, Rebecca</dc:creator>
  <cp:lastModifiedBy>Will Willoughby</cp:lastModifiedBy>
  <cp:revision>149</cp:revision>
  <dcterms:created xsi:type="dcterms:W3CDTF">2021-01-04T16:37:00Z</dcterms:created>
  <dcterms:modified xsi:type="dcterms:W3CDTF">2022-04-13T15:49:00Z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0x010100F5CC0A6DD1FA224496921034181E8D3A</vt:lpwstr>
  </property>
  <property fmtid="{D5CDD505-2E9C-101B-9397-08002B2CF9AE}" pid="3" name="Order">
    <vt:r8>21808000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