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704"/>
        <w:gridCol w:w="3005"/>
      </w:tblGrid>
      <w:tr w:rsidR="00A100FA" w:rsidRPr="00403AB0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509A6E97" w14:textId="66580A1B" w:rsidR="00F04B50" w:rsidRPr="00F04B50" w:rsidRDefault="00F04B50" w:rsidP="00F04B50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04B5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Department of Business Administration</w:t>
      </w:r>
    </w:p>
    <w:p w14:paraId="6E2EE50F" w14:textId="00B23B52" w:rsidR="00AD0EAB" w:rsidRPr="00F04B50" w:rsidRDefault="00AD0EAB" w:rsidP="00F04B50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F04B5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College of Administrative and Financial Sciences</w:t>
      </w:r>
      <w:r w:rsidR="00730040" w:rsidRPr="00F04B50">
        <w:rPr>
          <w:rFonts w:asciiTheme="majorBidi" w:hAnsiTheme="majorBidi" w:cstheme="majorBidi"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5EC2A9EE" w:rsidR="00AD0EAB" w:rsidRPr="00F04B50" w:rsidRDefault="0042153C" w:rsidP="00FC0323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F04B50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Assignment </w:t>
      </w:r>
      <w:r w:rsidR="00660FC7" w:rsidRPr="00F04B50">
        <w:rPr>
          <w:rFonts w:asciiTheme="majorBidi" w:hAnsiTheme="majorBidi" w:cstheme="majorBidi"/>
          <w:b/>
          <w:bCs/>
          <w:color w:val="FF0000"/>
          <w:sz w:val="40"/>
          <w:szCs w:val="40"/>
        </w:rPr>
        <w:t>1</w:t>
      </w:r>
      <w:r w:rsidRPr="00F04B50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</w:p>
    <w:p w14:paraId="303FE497" w14:textId="4EA765E1" w:rsidR="00D60748" w:rsidRPr="00F04B50" w:rsidRDefault="007E4E84" w:rsidP="00BF238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Marketing </w:t>
      </w:r>
      <w:r w:rsidR="00D60748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>Management (MGT</w:t>
      </w:r>
      <w:r w:rsidR="00813EE9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>20</w:t>
      </w:r>
      <w:r w:rsidR="00BF238E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>1</w:t>
      </w:r>
      <w:r w:rsidR="00D60748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14:paraId="1E3149D4" w14:textId="45941755" w:rsidR="00AD0EAB" w:rsidRPr="00F04B50" w:rsidRDefault="00730040" w:rsidP="00AC236C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04B50">
        <w:rPr>
          <w:rFonts w:asciiTheme="majorBidi" w:hAnsiTheme="majorBidi" w:cstheme="majorBidi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>Due Date</w:t>
      </w:r>
      <w:r w:rsidR="002765C9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: </w:t>
      </w:r>
      <w:r w:rsidR="00F57F68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660FC7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>8</w:t>
      </w:r>
      <w:r w:rsidR="00660FC7" w:rsidRPr="00F04B50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>th</w:t>
      </w:r>
      <w:r w:rsidR="004E2AFC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October</w:t>
      </w:r>
      <w:r w:rsidR="00660FC7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852B3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>2022</w:t>
      </w:r>
      <w:r w:rsidR="00AD0EAB" w:rsidRPr="00F04B5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@ 23:59</w:t>
      </w:r>
    </w:p>
    <w:p w14:paraId="63E9FCBD" w14:textId="77777777"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910"/>
      </w:tblGrid>
      <w:tr w:rsidR="00AD0EAB" w:rsidRPr="00403AB0" w14:paraId="4DA87D08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2291DDBE" w14:textId="28CC9344" w:rsidR="00AD0EAB" w:rsidRPr="00403AB0" w:rsidRDefault="00AD0EAB" w:rsidP="007E4E8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E4E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Marketing</w:t>
            </w:r>
            <w:r w:rsidR="00690D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14:paraId="5749A801" w14:textId="77777777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14:paraId="53D18AE0" w14:textId="06006F41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7E4E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1035EE73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3FBF1983" w14:textId="3DE4624E" w:rsidR="00AD0EAB" w:rsidRPr="00403AB0" w:rsidRDefault="005C47AB" w:rsidP="00660FC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660F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60FC7" w:rsidRPr="00660FC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="00660F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836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AD0EAB" w:rsidRPr="00403AB0" w14:paraId="03394365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0096376" w14:textId="60781E76" w:rsidR="00AD0EAB" w:rsidRPr="00403AB0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="00660FC7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660F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2022-23</w:t>
            </w:r>
          </w:p>
        </w:tc>
      </w:tr>
    </w:tbl>
    <w:p w14:paraId="46DB1C89" w14:textId="77777777"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403AB0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AD0EAB" w:rsidRPr="00403AB0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182A9389" w14:textId="3D6BCF3A" w:rsidR="00AD0EAB" w:rsidRPr="00403AB0" w:rsidRDefault="00AD0EAB" w:rsidP="008F34DA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Students’ Grade:  Marks Obtained/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 of</w:t>
            </w:r>
            <w:r w:rsidR="00C35D41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60F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03AB0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3AB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14:paraId="20ACA451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7E4E84" w:rsidRDefault="00507C38" w:rsidP="00F04B50">
      <w:pPr>
        <w:spacing w:after="0" w:line="240" w:lineRule="auto"/>
        <w:jc w:val="both"/>
        <w:rPr>
          <w:rFonts w:asciiTheme="majorBidi" w:hAnsiTheme="majorBidi" w:cstheme="majorBidi"/>
        </w:rPr>
        <w:sectPr w:rsidR="00507C38" w:rsidRPr="007E4E84" w:rsidSect="00BB2C65">
          <w:pgSz w:w="12240" w:h="15840"/>
          <w:pgMar w:top="1170" w:right="1800" w:bottom="1440" w:left="1350" w:header="720" w:footer="720" w:gutter="0"/>
          <w:cols w:space="720"/>
          <w:docGrid w:linePitch="360"/>
        </w:sectPr>
      </w:pPr>
    </w:p>
    <w:p w14:paraId="153CE8D5" w14:textId="73B8A640" w:rsidR="007E4E84" w:rsidRPr="007E4E84" w:rsidRDefault="00AE721C" w:rsidP="007E4E84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55F71E29" w14:textId="646FF0CD" w:rsidR="00987B8E" w:rsidRPr="00987B8E" w:rsidRDefault="00987B8E" w:rsidP="00987B8E">
      <w:pPr>
        <w:pStyle w:val="ListParagraph"/>
        <w:numPr>
          <w:ilvl w:val="0"/>
          <w:numId w:val="34"/>
        </w:numPr>
        <w:spacing w:line="276" w:lineRule="auto"/>
        <w:ind w:left="360"/>
        <w:jc w:val="both"/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</w:pPr>
      <w:r w:rsidRPr="00987B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Recognize an understanding of the overall marketing concepts, goals and strategies within the context of organizations goals and strategies. (CLO-1)</w:t>
      </w:r>
    </w:p>
    <w:p w14:paraId="279987B6" w14:textId="532273AA" w:rsidR="00987B8E" w:rsidRPr="00987B8E" w:rsidRDefault="00987B8E" w:rsidP="00987B8E">
      <w:pPr>
        <w:pStyle w:val="ListParagraph"/>
        <w:numPr>
          <w:ilvl w:val="0"/>
          <w:numId w:val="34"/>
        </w:numPr>
        <w:spacing w:line="276" w:lineRule="auto"/>
        <w:ind w:left="360"/>
        <w:jc w:val="both"/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</w:pPr>
      <w:r w:rsidRPr="00987B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Develop critical and analytical thinking necessary to overcome challenges and issues of marketing in the changing global environment. (CLO-4)</w:t>
      </w:r>
    </w:p>
    <w:p w14:paraId="0180B74F" w14:textId="1ECB6D0C" w:rsidR="00660FC7" w:rsidRDefault="00660FC7" w:rsidP="00660FC7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14:paraId="390272F6" w14:textId="32ADB30C" w:rsidR="00660FC7" w:rsidRDefault="00660FC7" w:rsidP="00660FC7">
      <w:pPr>
        <w:spacing w:line="276" w:lineRule="auto"/>
        <w:jc w:val="both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u w:val="single"/>
        </w:rPr>
      </w:pPr>
      <w:r w:rsidRPr="00660FC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Part-A: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Pr="00660FC7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u w:val="single"/>
        </w:rPr>
        <w:t xml:space="preserve">Case Study </w:t>
      </w:r>
      <w:r w:rsidR="00DC1062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u w:val="single"/>
        </w:rPr>
        <w:t xml:space="preserve">         </w:t>
      </w:r>
    </w:p>
    <w:p w14:paraId="71224FA2" w14:textId="2B309BA0" w:rsidR="00660FC7" w:rsidRPr="004D6A25" w:rsidRDefault="00660FC7" w:rsidP="00DC1062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ead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Chapter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Case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Study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DC1062" w:rsidRPr="00DC106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A Flood of Water Consumption Choices</w:t>
      </w:r>
      <w:r w:rsidR="00DC1062">
        <w:rPr>
          <w:rFonts w:ascii="Times New Roman" w:eastAsia="Times New Roman" w:hAnsi="Times New Roman"/>
          <w:sz w:val="24"/>
          <w:szCs w:val="24"/>
          <w:lang w:eastAsia="en-GB"/>
        </w:rPr>
        <w:t xml:space="preserve">” from </w:t>
      </w:r>
      <w:r w:rsidR="00DC1062" w:rsidRPr="00FE5DB3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Chapter No- </w:t>
      </w:r>
      <w:r w:rsidRPr="00FE5DB3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1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“</w:t>
      </w:r>
      <w:r w:rsidR="00DC1062">
        <w:rPr>
          <w:rFonts w:ascii="Times New Roman" w:eastAsia="Times New Roman" w:hAnsi="Times New Roman"/>
          <w:sz w:val="24"/>
          <w:szCs w:val="24"/>
          <w:lang w:eastAsia="en-GB"/>
        </w:rPr>
        <w:t>Overview of Marketing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” </w:t>
      </w:r>
      <w:r w:rsidR="00DC106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Page: - 24 and 25</w:t>
      </w:r>
      <w:r w:rsidRPr="00C918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given in your textbook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/E-book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– “</w:t>
      </w:r>
      <w:r w:rsidR="00DC1062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Marketing” (8</w:t>
      </w:r>
      <w:r w:rsidRPr="00537888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th ed</w:t>
      </w:r>
      <w:r w:rsidR="00DC1062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.</w:t>
      </w:r>
      <w:r w:rsidRPr="00537888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)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by </w:t>
      </w:r>
      <w:proofErr w:type="spellStart"/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Dhruv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DC1062">
        <w:rPr>
          <w:rFonts w:ascii="Times New Roman" w:eastAsia="Times New Roman" w:hAnsi="Times New Roman"/>
          <w:sz w:val="24"/>
          <w:szCs w:val="24"/>
          <w:lang w:eastAsia="en-GB"/>
        </w:rPr>
        <w:t xml:space="preserve"> Grewal and Michael Levy (2022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) and answer the following Questions:</w:t>
      </w:r>
    </w:p>
    <w:p w14:paraId="7A0BE68C" w14:textId="02CF1482" w:rsidR="00660FC7" w:rsidRPr="00660FC7" w:rsidRDefault="00660FC7" w:rsidP="00660FC7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14:paraId="3841F763" w14:textId="2D18B4A6" w:rsidR="00660FC7" w:rsidRPr="00FE5DB3" w:rsidRDefault="00660FC7" w:rsidP="000613AE">
      <w:pPr>
        <w:pStyle w:val="ListParagraph"/>
        <w:numPr>
          <w:ilvl w:val="0"/>
          <w:numId w:val="41"/>
        </w:numPr>
        <w:tabs>
          <w:tab w:val="left" w:pos="360"/>
        </w:tabs>
        <w:spacing w:line="276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987B8E">
        <w:rPr>
          <w:rFonts w:asciiTheme="majorBidi" w:hAnsiTheme="majorBidi" w:cstheme="majorBidi"/>
          <w:sz w:val="24"/>
          <w:szCs w:val="24"/>
          <w:shd w:val="clear" w:color="auto" w:fill="FFFFFF"/>
        </w:rPr>
        <w:t>How does marketing impact the consumption of water, and how has this impact changed since the mid-20th century?</w:t>
      </w:r>
      <w:r w:rsidR="00DC1062" w:rsidRPr="00987B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r w:rsidR="00DC1062" w:rsidRPr="00FE5DB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  <w:t>(2.5 Marks)</w:t>
      </w:r>
      <w:r w:rsidR="000613AE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</w:p>
    <w:p w14:paraId="60ABEA81" w14:textId="58E81D21" w:rsidR="00660FC7" w:rsidRPr="00FE5DB3" w:rsidRDefault="00660FC7" w:rsidP="000613AE">
      <w:pPr>
        <w:pStyle w:val="ListParagraph"/>
        <w:numPr>
          <w:ilvl w:val="0"/>
          <w:numId w:val="41"/>
        </w:numPr>
        <w:tabs>
          <w:tab w:val="left" w:pos="360"/>
        </w:tabs>
        <w:spacing w:line="276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987B8E">
        <w:rPr>
          <w:rFonts w:asciiTheme="majorBidi" w:hAnsiTheme="majorBidi" w:cstheme="majorBidi"/>
          <w:sz w:val="24"/>
          <w:szCs w:val="24"/>
          <w:shd w:val="clear" w:color="auto" w:fill="FFFFFF"/>
        </w:rPr>
        <w:t>Describe three distinct target markets for drinking water.  How does marketing create value for each of these segments using the four Ps: product, price, place, and promotion?</w:t>
      </w:r>
      <w:r w:rsidR="00DC1062" w:rsidRPr="00987B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C1062" w:rsidRPr="00FE5DB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  <w:t>(2.5 Marks)</w:t>
      </w:r>
    </w:p>
    <w:p w14:paraId="02728333" w14:textId="72184E75" w:rsidR="00660FC7" w:rsidRPr="00FE5DB3" w:rsidRDefault="00660FC7" w:rsidP="000613AE">
      <w:pPr>
        <w:pStyle w:val="ListParagraph"/>
        <w:numPr>
          <w:ilvl w:val="0"/>
          <w:numId w:val="41"/>
        </w:numPr>
        <w:tabs>
          <w:tab w:val="left" w:pos="360"/>
        </w:tabs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87B8E">
        <w:rPr>
          <w:rFonts w:asciiTheme="majorBidi" w:hAnsiTheme="majorBidi" w:cstheme="majorBidi"/>
          <w:sz w:val="24"/>
          <w:szCs w:val="24"/>
          <w:shd w:val="clear" w:color="auto" w:fill="FFFFFF"/>
        </w:rPr>
        <w:t>How has changing societal values impacted the way in which water is purchased and consumed?</w:t>
      </w:r>
      <w:r w:rsidR="00DC1062" w:rsidRPr="00987B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C1062" w:rsidRPr="00FE5DB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  <w:t>(2.5 Marks)</w:t>
      </w:r>
    </w:p>
    <w:p w14:paraId="590E240A" w14:textId="75F7F697" w:rsidR="007E4E84" w:rsidRPr="007E4E84" w:rsidRDefault="007E4E84" w:rsidP="007E4E84">
      <w:pPr>
        <w:pStyle w:val="ListParagraph"/>
        <w:spacing w:line="276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14:paraId="0EA47B5E" w14:textId="7D233A66" w:rsidR="00BB2C65" w:rsidRDefault="00660FC7" w:rsidP="00660FC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u w:val="single"/>
        </w:rPr>
      </w:pPr>
      <w:r w:rsidRPr="00660FC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Part-B:</w:t>
      </w:r>
      <w:r w:rsidRPr="00660FC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="006F3E04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u w:val="single"/>
        </w:rPr>
        <w:t>Critical Thinking</w:t>
      </w:r>
    </w:p>
    <w:p w14:paraId="4B84617A" w14:textId="77777777" w:rsidR="00987B8E" w:rsidRPr="00660FC7" w:rsidRDefault="00987B8E" w:rsidP="00660FC7">
      <w:pPr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shd w:val="clear" w:color="auto" w:fill="FFFFFF"/>
        </w:rPr>
      </w:pPr>
    </w:p>
    <w:p w14:paraId="20A2F995" w14:textId="3A0A5395" w:rsidR="00CB2311" w:rsidRPr="000613AE" w:rsidRDefault="00987B8E" w:rsidP="0021408B">
      <w:pPr>
        <w:jc w:val="both"/>
        <w:rPr>
          <w:rFonts w:asciiTheme="majorBidi" w:hAnsiTheme="majorBidi" w:cstheme="majorBidi"/>
          <w:sz w:val="24"/>
          <w:szCs w:val="24"/>
        </w:rPr>
      </w:pPr>
      <w:r w:rsidRPr="000613AE">
        <w:rPr>
          <w:rFonts w:ascii="Times New Roman" w:eastAsia="Times New Roman" w:hAnsi="Times New Roman"/>
          <w:b/>
          <w:bCs/>
          <w:sz w:val="24"/>
          <w:szCs w:val="24"/>
        </w:rPr>
        <w:t>Reading</w:t>
      </w:r>
      <w:r w:rsidR="001A0C12">
        <w:rPr>
          <w:rFonts w:ascii="Times New Roman" w:eastAsia="Times New Roman" w:hAnsi="Times New Roman"/>
          <w:b/>
          <w:bCs/>
          <w:sz w:val="24"/>
          <w:szCs w:val="24"/>
        </w:rPr>
        <w:t xml:space="preserve"> required</w:t>
      </w:r>
      <w:r w:rsidRPr="000613AE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0613A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- </w:t>
      </w:r>
      <w:r w:rsidR="0021408B" w:rsidRPr="000613AE">
        <w:rPr>
          <w:rFonts w:asciiTheme="majorBidi" w:hAnsiTheme="majorBidi" w:cstheme="majorBidi"/>
          <w:sz w:val="24"/>
          <w:szCs w:val="24"/>
        </w:rPr>
        <w:t>R</w:t>
      </w:r>
      <w:r w:rsidRPr="000613AE">
        <w:rPr>
          <w:rFonts w:asciiTheme="majorBidi" w:hAnsiTheme="majorBidi" w:cstheme="majorBidi"/>
          <w:sz w:val="24"/>
          <w:szCs w:val="24"/>
        </w:rPr>
        <w:t xml:space="preserve">ead </w:t>
      </w:r>
      <w:r w:rsidRPr="000613AE">
        <w:rPr>
          <w:rFonts w:asciiTheme="majorBidi" w:hAnsiTheme="majorBidi" w:cstheme="majorBidi"/>
          <w:b/>
          <w:bCs/>
          <w:sz w:val="24"/>
          <w:szCs w:val="24"/>
        </w:rPr>
        <w:t>Chapter 3, 5, 6 and 7</w:t>
      </w:r>
      <w:r w:rsidRPr="000613AE">
        <w:rPr>
          <w:rFonts w:asciiTheme="majorBidi" w:hAnsiTheme="majorBidi" w:cstheme="majorBidi"/>
          <w:sz w:val="24"/>
          <w:szCs w:val="24"/>
        </w:rPr>
        <w:t xml:space="preserve"> carefully and then </w:t>
      </w:r>
      <w:r w:rsidR="0021408B" w:rsidRPr="000613AE">
        <w:rPr>
          <w:rFonts w:asciiTheme="majorBidi" w:hAnsiTheme="majorBidi" w:cstheme="majorBidi"/>
          <w:sz w:val="24"/>
          <w:szCs w:val="24"/>
        </w:rPr>
        <w:t>put</w:t>
      </w:r>
      <w:r w:rsidRPr="000613AE">
        <w:rPr>
          <w:rFonts w:asciiTheme="majorBidi" w:hAnsiTheme="majorBidi" w:cstheme="majorBidi"/>
          <w:sz w:val="24"/>
          <w:szCs w:val="24"/>
        </w:rPr>
        <w:t xml:space="preserve"> your answers </w:t>
      </w:r>
      <w:r w:rsidR="0021408B" w:rsidRPr="000613AE">
        <w:rPr>
          <w:rFonts w:asciiTheme="majorBidi" w:hAnsiTheme="majorBidi" w:cstheme="majorBidi"/>
          <w:sz w:val="24"/>
          <w:szCs w:val="24"/>
        </w:rPr>
        <w:t>based on</w:t>
      </w:r>
      <w:r w:rsidRPr="000613AE">
        <w:rPr>
          <w:rFonts w:asciiTheme="majorBidi" w:hAnsiTheme="majorBidi" w:cstheme="majorBidi"/>
          <w:sz w:val="24"/>
          <w:szCs w:val="24"/>
        </w:rPr>
        <w:t xml:space="preserve"> your understanding.</w:t>
      </w:r>
    </w:p>
    <w:p w14:paraId="210580B1" w14:textId="77777777" w:rsidR="00606311" w:rsidRPr="004B4098" w:rsidRDefault="00965BB7" w:rsidP="00A62927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4B4098">
        <w:rPr>
          <w:rFonts w:asciiTheme="majorBidi" w:hAnsiTheme="majorBidi" w:cstheme="majorBidi"/>
          <w:bCs/>
          <w:sz w:val="24"/>
          <w:szCs w:val="24"/>
        </w:rPr>
        <w:t xml:space="preserve">Suppose you own an herbal tea company and you want to introduce a new product called Mint-Enhanced Tea—a mint and lemon herbal tea. Being a marketer, how you should go about creating excitement using various social and mobile media tools?  </w:t>
      </w:r>
    </w:p>
    <w:p w14:paraId="485F3950" w14:textId="27CC50D9" w:rsidR="007E4E84" w:rsidRPr="004B4098" w:rsidRDefault="00965BB7" w:rsidP="00606311">
      <w:pPr>
        <w:pStyle w:val="ListParagraph"/>
        <w:ind w:left="360"/>
        <w:jc w:val="both"/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</w:pPr>
      <w:r w:rsidRPr="004B4098">
        <w:rPr>
          <w:rFonts w:asciiTheme="majorBidi" w:hAnsiTheme="majorBidi" w:cstheme="majorBidi"/>
          <w:b/>
          <w:color w:val="000000" w:themeColor="text1"/>
          <w:sz w:val="24"/>
          <w:szCs w:val="24"/>
        </w:rPr>
        <w:t>Chapter-3</w:t>
      </w:r>
      <w:r w:rsidR="004828FC" w:rsidRPr="004B4098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A62927" w:rsidRPr="004B4098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>(2.5</w:t>
      </w:r>
      <w:r w:rsidR="00606311" w:rsidRPr="004B4098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 xml:space="preserve"> Marks) (Minimum 15</w:t>
      </w:r>
      <w:r w:rsidR="004828FC" w:rsidRPr="004B4098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>0 words)</w:t>
      </w:r>
    </w:p>
    <w:p w14:paraId="644657D1" w14:textId="77777777" w:rsidR="00FE5DB3" w:rsidRPr="004B4098" w:rsidRDefault="00FE5DB3" w:rsidP="00606311">
      <w:pPr>
        <w:pStyle w:val="ListParagraph"/>
        <w:ind w:left="360"/>
        <w:jc w:val="both"/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</w:pPr>
    </w:p>
    <w:p w14:paraId="35E1EA06" w14:textId="08970427" w:rsidR="00FE5DB3" w:rsidRPr="008F34DA" w:rsidRDefault="00A62927" w:rsidP="008F34DA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</w:pPr>
      <w:r w:rsidRPr="004B4098">
        <w:rPr>
          <w:rFonts w:asciiTheme="majorBidi" w:hAnsiTheme="majorBidi" w:cstheme="majorBidi"/>
          <w:bCs/>
          <w:sz w:val="24"/>
          <w:szCs w:val="24"/>
        </w:rPr>
        <w:t xml:space="preserve">Today, marketers cannot ignore consumers’ concerns about the environmental impact of the firm’s activities.  What are some of the environmental concerns consumers have regarding marketing activities?  </w:t>
      </w:r>
      <w:r w:rsidR="00606311" w:rsidRPr="004B4098">
        <w:rPr>
          <w:rFonts w:asciiTheme="majorBidi" w:hAnsiTheme="majorBidi" w:cstheme="majorBidi"/>
          <w:bCs/>
          <w:sz w:val="24"/>
          <w:szCs w:val="24"/>
        </w:rPr>
        <w:t>Critically examine h</w:t>
      </w:r>
      <w:r w:rsidRPr="004B4098">
        <w:rPr>
          <w:rFonts w:asciiTheme="majorBidi" w:hAnsiTheme="majorBidi" w:cstheme="majorBidi"/>
          <w:bCs/>
          <w:sz w:val="24"/>
          <w:szCs w:val="24"/>
        </w:rPr>
        <w:t>ow can marketers address these</w:t>
      </w:r>
      <w:r w:rsidR="00606311" w:rsidRPr="004B4098">
        <w:rPr>
          <w:rFonts w:asciiTheme="majorBidi" w:hAnsiTheme="majorBidi" w:cstheme="majorBidi"/>
          <w:bCs/>
          <w:sz w:val="24"/>
          <w:szCs w:val="24"/>
        </w:rPr>
        <w:t xml:space="preserve"> important concerns</w:t>
      </w:r>
      <w:r w:rsidRPr="004B4098">
        <w:rPr>
          <w:rFonts w:asciiTheme="majorBidi" w:hAnsiTheme="majorBidi" w:cstheme="majorBidi"/>
          <w:bCs/>
          <w:sz w:val="24"/>
          <w:szCs w:val="24"/>
        </w:rPr>
        <w:t xml:space="preserve">? </w:t>
      </w:r>
      <w:bookmarkStart w:id="0" w:name="_GoBack"/>
      <w:bookmarkEnd w:id="0"/>
      <w:r w:rsidRPr="008F34DA">
        <w:rPr>
          <w:rFonts w:asciiTheme="majorBidi" w:hAnsiTheme="majorBidi" w:cstheme="majorBidi"/>
          <w:b/>
          <w:sz w:val="24"/>
          <w:szCs w:val="24"/>
        </w:rPr>
        <w:t>Ch</w:t>
      </w:r>
      <w:r w:rsidR="00FE5DB3" w:rsidRPr="008F34DA">
        <w:rPr>
          <w:rFonts w:asciiTheme="majorBidi" w:hAnsiTheme="majorBidi" w:cstheme="majorBidi"/>
          <w:b/>
          <w:sz w:val="24"/>
          <w:szCs w:val="24"/>
        </w:rPr>
        <w:t>apter</w:t>
      </w:r>
      <w:r w:rsidRPr="008F34DA">
        <w:rPr>
          <w:rFonts w:asciiTheme="majorBidi" w:hAnsiTheme="majorBidi" w:cstheme="majorBidi"/>
          <w:b/>
          <w:sz w:val="24"/>
          <w:szCs w:val="24"/>
        </w:rPr>
        <w:t>-</w:t>
      </w:r>
      <w:r w:rsidR="004B4098" w:rsidRPr="008F34DA">
        <w:rPr>
          <w:rFonts w:asciiTheme="majorBidi" w:hAnsiTheme="majorBidi" w:cstheme="majorBidi"/>
          <w:b/>
          <w:sz w:val="24"/>
          <w:szCs w:val="24"/>
        </w:rPr>
        <w:t>5</w:t>
      </w:r>
      <w:r w:rsidR="004B4098" w:rsidRPr="008F34DA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FE5DB3" w:rsidRPr="008F34DA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>2.5 Marks) (Minimum 150 words)</w:t>
      </w:r>
    </w:p>
    <w:p w14:paraId="2A7DC0D3" w14:textId="29224885" w:rsidR="00987B8E" w:rsidRPr="004B4098" w:rsidRDefault="00987B8E" w:rsidP="004B4098">
      <w:pPr>
        <w:pStyle w:val="IMQuestions"/>
        <w:numPr>
          <w:ilvl w:val="0"/>
          <w:numId w:val="0"/>
        </w:numPr>
        <w:spacing w:line="276" w:lineRule="auto"/>
        <w:jc w:val="both"/>
        <w:rPr>
          <w:rFonts w:asciiTheme="majorBidi" w:hAnsiTheme="majorBidi" w:cstheme="majorBidi"/>
          <w:bCs/>
        </w:rPr>
      </w:pPr>
    </w:p>
    <w:p w14:paraId="00F18E2D" w14:textId="79A3D599" w:rsidR="00BB2C65" w:rsidRPr="004B4098" w:rsidRDefault="00606311" w:rsidP="00987B8E">
      <w:pPr>
        <w:pStyle w:val="IMQuestions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bCs/>
          <w:color w:val="FF0000"/>
        </w:rPr>
      </w:pPr>
      <w:r w:rsidRPr="004B4098">
        <w:rPr>
          <w:rFonts w:asciiTheme="majorBidi" w:hAnsiTheme="majorBidi" w:cstheme="majorBidi"/>
          <w:bCs/>
          <w:color w:val="000000" w:themeColor="text1"/>
        </w:rPr>
        <w:lastRenderedPageBreak/>
        <w:t>Taking into account the example of buying “iPads” for</w:t>
      </w:r>
      <w:r w:rsidR="007F68BB" w:rsidRPr="004B4098">
        <w:rPr>
          <w:rFonts w:asciiTheme="majorBidi" w:hAnsiTheme="majorBidi" w:cstheme="majorBidi"/>
          <w:bCs/>
          <w:color w:val="000000" w:themeColor="text1"/>
        </w:rPr>
        <w:t xml:space="preserve"> personal use versus buying more</w:t>
      </w:r>
      <w:r w:rsidRPr="004B4098">
        <w:rPr>
          <w:rFonts w:asciiTheme="majorBidi" w:hAnsiTheme="majorBidi" w:cstheme="majorBidi"/>
          <w:bCs/>
          <w:color w:val="000000" w:themeColor="text1"/>
        </w:rPr>
        <w:t xml:space="preserve"> than “100 iPads” for a firm, how you can differentiate between the </w:t>
      </w:r>
      <w:r w:rsidR="00A62927" w:rsidRPr="004B4098">
        <w:rPr>
          <w:rFonts w:asciiTheme="majorBidi" w:hAnsiTheme="majorBidi" w:cstheme="majorBidi"/>
          <w:bCs/>
          <w:color w:val="000000" w:themeColor="text1"/>
        </w:rPr>
        <w:t>consumer buyi</w:t>
      </w:r>
      <w:r w:rsidR="007F68BB" w:rsidRPr="004B4098">
        <w:rPr>
          <w:rFonts w:asciiTheme="majorBidi" w:hAnsiTheme="majorBidi" w:cstheme="majorBidi"/>
          <w:bCs/>
          <w:color w:val="000000" w:themeColor="text1"/>
        </w:rPr>
        <w:t>ng process discussed in Chapter-</w:t>
      </w:r>
      <w:r w:rsidR="00A62927" w:rsidRPr="004B4098">
        <w:rPr>
          <w:rFonts w:asciiTheme="majorBidi" w:hAnsiTheme="majorBidi" w:cstheme="majorBidi"/>
          <w:bCs/>
          <w:color w:val="000000" w:themeColor="text1"/>
        </w:rPr>
        <w:t xml:space="preserve">6 and the B2B buying process discussed in </w:t>
      </w:r>
      <w:r w:rsidR="007F68BB" w:rsidRPr="004B4098">
        <w:rPr>
          <w:rFonts w:asciiTheme="majorBidi" w:hAnsiTheme="majorBidi" w:cstheme="majorBidi"/>
          <w:bCs/>
          <w:color w:val="000000" w:themeColor="text1"/>
        </w:rPr>
        <w:t>Chapter-</w:t>
      </w:r>
      <w:r w:rsidRPr="004B4098">
        <w:rPr>
          <w:rFonts w:asciiTheme="majorBidi" w:hAnsiTheme="majorBidi" w:cstheme="majorBidi"/>
          <w:bCs/>
          <w:color w:val="000000" w:themeColor="text1"/>
        </w:rPr>
        <w:t xml:space="preserve">7?  </w:t>
      </w:r>
    </w:p>
    <w:p w14:paraId="2BDC371E" w14:textId="0A76C615" w:rsidR="00FE5DB3" w:rsidRPr="004B4098" w:rsidRDefault="00FE5DB3" w:rsidP="00FE5DB3">
      <w:pPr>
        <w:pStyle w:val="ListParagraph"/>
        <w:ind w:left="360"/>
        <w:jc w:val="both"/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</w:pPr>
      <w:r w:rsidRPr="004B4098">
        <w:rPr>
          <w:rFonts w:asciiTheme="majorBidi" w:hAnsiTheme="majorBidi" w:cstheme="majorBidi"/>
          <w:b/>
          <w:color w:val="000000" w:themeColor="text1"/>
          <w:sz w:val="24"/>
          <w:szCs w:val="24"/>
        </w:rPr>
        <w:t>Chapter-6 and 7</w:t>
      </w:r>
      <w:r w:rsidRPr="004B4098">
        <w:rPr>
          <w:rFonts w:asciiTheme="majorBidi" w:hAnsiTheme="majorBidi" w:cstheme="majorBidi"/>
          <w:b/>
          <w:i/>
          <w:iCs/>
          <w:color w:val="000000" w:themeColor="text1"/>
          <w:sz w:val="24"/>
          <w:szCs w:val="24"/>
        </w:rPr>
        <w:t xml:space="preserve"> </w:t>
      </w:r>
      <w:r w:rsidRPr="004B4098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>(2.5 Marks) (Minimum 150 words)</w:t>
      </w:r>
    </w:p>
    <w:p w14:paraId="1D464545" w14:textId="1A5EC731" w:rsidR="00FE5DB3" w:rsidRDefault="00FE5DB3" w:rsidP="004B4098">
      <w:pPr>
        <w:pStyle w:val="IMQuestions"/>
        <w:numPr>
          <w:ilvl w:val="0"/>
          <w:numId w:val="0"/>
        </w:numPr>
        <w:spacing w:line="276" w:lineRule="auto"/>
        <w:ind w:left="360"/>
        <w:jc w:val="both"/>
        <w:rPr>
          <w:rFonts w:asciiTheme="majorBidi" w:hAnsiTheme="majorBidi" w:cstheme="majorBidi"/>
          <w:bCs/>
          <w:color w:val="FF0000"/>
        </w:rPr>
      </w:pPr>
    </w:p>
    <w:p w14:paraId="14EBAA36" w14:textId="5AD40F13" w:rsidR="0021408B" w:rsidRDefault="0021408B" w:rsidP="0021408B">
      <w:pPr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</w:pPr>
      <w:r w:rsidRPr="000A043A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>Important Note</w:t>
      </w:r>
      <w:r w:rsidR="00F04B50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>s</w:t>
      </w:r>
      <w:r w:rsidRPr="000A043A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>: -</w:t>
      </w:r>
    </w:p>
    <w:p w14:paraId="5402FA76" w14:textId="315909FF" w:rsidR="000613AE" w:rsidRPr="000613AE" w:rsidRDefault="000613AE" w:rsidP="0021408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  <w:t>For each question, you need to answer not in less than 150 Words.</w:t>
      </w:r>
    </w:p>
    <w:p w14:paraId="2FEDA8BE" w14:textId="670E5102" w:rsidR="0021408B" w:rsidRDefault="0021408B" w:rsidP="0021408B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2140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Support your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answers</w:t>
      </w:r>
      <w:r w:rsidRPr="002140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with course material concepts, principles, and theories from the textbook and scholarly, peer-reviewed journal articles</w:t>
      </w:r>
      <w:r w:rsidR="000613A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13AE" w:rsidRPr="000613A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etc.</w:t>
      </w:r>
      <w:r w:rsidR="000613A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343920A" w14:textId="62465981" w:rsidR="000613AE" w:rsidRPr="0021408B" w:rsidRDefault="000613AE" w:rsidP="000613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  <w:r w:rsidRPr="0021408B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Use APA style for writing references.</w:t>
      </w:r>
    </w:p>
    <w:p w14:paraId="2B46B968" w14:textId="77777777" w:rsidR="000613AE" w:rsidRPr="0021408B" w:rsidRDefault="000613AE" w:rsidP="000613AE">
      <w:pPr>
        <w:pStyle w:val="ListParagraph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10C6E2E" w14:textId="77777777" w:rsidR="0021408B" w:rsidRPr="0021408B" w:rsidRDefault="0021408B" w:rsidP="004B4098">
      <w:pPr>
        <w:pStyle w:val="IMQuestions"/>
        <w:numPr>
          <w:ilvl w:val="0"/>
          <w:numId w:val="0"/>
        </w:numPr>
        <w:spacing w:line="276" w:lineRule="auto"/>
        <w:ind w:left="360"/>
        <w:jc w:val="both"/>
        <w:rPr>
          <w:rFonts w:asciiTheme="majorBidi" w:hAnsiTheme="majorBidi" w:cstheme="majorBidi"/>
          <w:bCs/>
          <w:color w:val="FF0000"/>
          <w:lang w:val="en-IN"/>
        </w:rPr>
      </w:pPr>
    </w:p>
    <w:p w14:paraId="7938025B" w14:textId="77777777" w:rsidR="00987B8E" w:rsidRDefault="00987B8E" w:rsidP="00987B8E">
      <w:pPr>
        <w:pStyle w:val="IMQuestions"/>
        <w:numPr>
          <w:ilvl w:val="0"/>
          <w:numId w:val="0"/>
        </w:num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9E1DD15" w14:textId="309C5A11" w:rsidR="006F3E04" w:rsidRDefault="007E4E84" w:rsidP="00987B8E">
      <w:pPr>
        <w:pStyle w:val="IMQuestions"/>
        <w:numPr>
          <w:ilvl w:val="0"/>
          <w:numId w:val="0"/>
        </w:num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6F3E04">
        <w:rPr>
          <w:rFonts w:asciiTheme="majorBidi" w:hAnsiTheme="majorBidi" w:cstheme="majorBidi"/>
          <w:b/>
          <w:bCs/>
          <w:i/>
          <w:iCs/>
          <w:sz w:val="32"/>
          <w:szCs w:val="32"/>
        </w:rPr>
        <w:t>Good Luck</w:t>
      </w:r>
    </w:p>
    <w:p w14:paraId="7C82C8FE" w14:textId="4065C344" w:rsidR="00CB2311" w:rsidRDefault="00CB2311" w:rsidP="00BB2C65">
      <w:pPr>
        <w:pStyle w:val="IMQuestions"/>
        <w:numPr>
          <w:ilvl w:val="0"/>
          <w:numId w:val="0"/>
        </w:num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B4664D0" w14:textId="19274FCC" w:rsidR="00CB2311" w:rsidRDefault="00CB2311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142D03E7" w14:textId="1DFB70A3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521CEE23" w14:textId="3AE89526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07AEA3E2" w14:textId="51D1B6BE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755C8637" w14:textId="7995DB19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05033650" w14:textId="674741A6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33AE6C0D" w14:textId="4573F408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0C65B16C" w14:textId="34543FE5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1F240EDB" w14:textId="455AB928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447E05F4" w14:textId="31B733FD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5C523C49" w14:textId="59DFB261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75CB28B9" w14:textId="0DE63A38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5454374E" w14:textId="3DDA97AF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05F9E114" w14:textId="5E3C8133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52355F90" w14:textId="649FEF93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66B6D98E" w14:textId="0FC4FFCB" w:rsidR="00987B8E" w:rsidRDefault="00987B8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14750204" w14:textId="554EB685" w:rsidR="000613AE" w:rsidRPr="00BB2C65" w:rsidRDefault="000613AE" w:rsidP="00D1029A">
      <w:pPr>
        <w:pStyle w:val="IMQuestions"/>
        <w:numPr>
          <w:ilvl w:val="0"/>
          <w:numId w:val="0"/>
        </w:numPr>
        <w:spacing w:line="276" w:lineRule="auto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</w:p>
    <w:p w14:paraId="2883D019" w14:textId="38CFF06C" w:rsidR="006F3E04" w:rsidRPr="00F04B50" w:rsidRDefault="007E4E84" w:rsidP="00F04B5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</w:rPr>
      </w:pPr>
      <w:r w:rsidRPr="007E4E84"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</w:rPr>
        <w:lastRenderedPageBreak/>
        <w:t>Answers</w:t>
      </w:r>
    </w:p>
    <w:p w14:paraId="70DCC3C7" w14:textId="68EB5E0C" w:rsidR="007E4E84" w:rsidRPr="007E4E84" w:rsidRDefault="007E4E84" w:rsidP="007E4E8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E4E84">
        <w:rPr>
          <w:rFonts w:asciiTheme="majorBidi" w:hAnsiTheme="majorBidi" w:cstheme="majorBidi"/>
          <w:b/>
          <w:bCs/>
          <w:sz w:val="32"/>
          <w:szCs w:val="32"/>
        </w:rPr>
        <w:t>Part-A</w:t>
      </w:r>
    </w:p>
    <w:p w14:paraId="223BF28F" w14:textId="361F95AF" w:rsidR="007E4E84" w:rsidRPr="007E4E84" w:rsidRDefault="007E4E84" w:rsidP="007E4E8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4E84">
        <w:rPr>
          <w:rFonts w:asciiTheme="majorBidi" w:hAnsiTheme="majorBidi" w:cstheme="majorBidi"/>
          <w:b/>
          <w:bCs/>
          <w:sz w:val="24"/>
          <w:szCs w:val="24"/>
        </w:rPr>
        <w:t>1.</w:t>
      </w:r>
    </w:p>
    <w:p w14:paraId="74BE2340" w14:textId="1804ABBF" w:rsidR="007E4E84" w:rsidRPr="007E4E84" w:rsidRDefault="007E4E84" w:rsidP="007E4E8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4E84">
        <w:rPr>
          <w:rFonts w:asciiTheme="majorBidi" w:hAnsiTheme="majorBidi" w:cstheme="majorBidi"/>
          <w:b/>
          <w:bCs/>
          <w:sz w:val="24"/>
          <w:szCs w:val="24"/>
        </w:rPr>
        <w:t>2.</w:t>
      </w:r>
    </w:p>
    <w:p w14:paraId="6EF4331B" w14:textId="063D77DC" w:rsidR="007E4E84" w:rsidRPr="007E4E84" w:rsidRDefault="007E4E84" w:rsidP="007E4E8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4E84">
        <w:rPr>
          <w:rFonts w:asciiTheme="majorBidi" w:hAnsiTheme="majorBidi" w:cstheme="majorBidi"/>
          <w:b/>
          <w:bCs/>
          <w:sz w:val="24"/>
          <w:szCs w:val="24"/>
        </w:rPr>
        <w:t>3.</w:t>
      </w:r>
    </w:p>
    <w:p w14:paraId="3D221A77" w14:textId="60BDAD4B" w:rsidR="007E4E84" w:rsidRPr="007E4E84" w:rsidRDefault="007E4E84" w:rsidP="007E4E8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4C0ABA4" w14:textId="77777777" w:rsidR="007E4E84" w:rsidRPr="007E4E84" w:rsidRDefault="007E4E84" w:rsidP="007E4E84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E4E84">
        <w:rPr>
          <w:rFonts w:asciiTheme="majorBidi" w:hAnsiTheme="majorBidi" w:cstheme="majorBidi"/>
          <w:b/>
          <w:bCs/>
          <w:sz w:val="32"/>
          <w:szCs w:val="32"/>
        </w:rPr>
        <w:t>Part-B</w:t>
      </w:r>
    </w:p>
    <w:p w14:paraId="0574E95D" w14:textId="77777777" w:rsidR="007E4E84" w:rsidRPr="007E4E84" w:rsidRDefault="007E4E84" w:rsidP="007E4E8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4E84">
        <w:rPr>
          <w:rFonts w:asciiTheme="majorBidi" w:hAnsiTheme="majorBidi" w:cstheme="majorBidi"/>
          <w:b/>
          <w:bCs/>
          <w:sz w:val="24"/>
          <w:szCs w:val="24"/>
        </w:rPr>
        <w:t>1.</w:t>
      </w:r>
    </w:p>
    <w:p w14:paraId="5A083145" w14:textId="67ADFADF" w:rsidR="00B05546" w:rsidRDefault="008D6185" w:rsidP="008D618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</w:p>
    <w:p w14:paraId="187E3B0B" w14:textId="0533393B" w:rsidR="00987B8E" w:rsidRPr="008D6185" w:rsidRDefault="00987B8E" w:rsidP="008D6185">
      <w:pPr>
        <w:spacing w:line="48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</w:p>
    <w:sectPr w:rsidR="00987B8E" w:rsidRPr="008D6185" w:rsidSect="00BB2C6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E0F"/>
    <w:multiLevelType w:val="hybridMultilevel"/>
    <w:tmpl w:val="213A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B44"/>
    <w:multiLevelType w:val="hybridMultilevel"/>
    <w:tmpl w:val="A06A94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829"/>
    <w:multiLevelType w:val="hybridMultilevel"/>
    <w:tmpl w:val="E16C73B0"/>
    <w:lvl w:ilvl="0" w:tplc="168C61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D352D"/>
    <w:multiLevelType w:val="hybridMultilevel"/>
    <w:tmpl w:val="683C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75833"/>
    <w:multiLevelType w:val="hybridMultilevel"/>
    <w:tmpl w:val="5CA24E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074C3"/>
    <w:multiLevelType w:val="hybridMultilevel"/>
    <w:tmpl w:val="047C7328"/>
    <w:lvl w:ilvl="0" w:tplc="36A6E13C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C40997"/>
    <w:multiLevelType w:val="hybridMultilevel"/>
    <w:tmpl w:val="8B04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7360DE3"/>
    <w:multiLevelType w:val="hybridMultilevel"/>
    <w:tmpl w:val="FCE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F167E9"/>
    <w:multiLevelType w:val="hybridMultilevel"/>
    <w:tmpl w:val="5CA24E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AD1DA4"/>
    <w:multiLevelType w:val="hybridMultilevel"/>
    <w:tmpl w:val="B0D0BD86"/>
    <w:lvl w:ilvl="0" w:tplc="6D840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50145"/>
    <w:multiLevelType w:val="hybridMultilevel"/>
    <w:tmpl w:val="DB803E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B0081"/>
    <w:multiLevelType w:val="hybridMultilevel"/>
    <w:tmpl w:val="6B4A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93459"/>
    <w:multiLevelType w:val="hybridMultilevel"/>
    <w:tmpl w:val="3EA22D4A"/>
    <w:lvl w:ilvl="0" w:tplc="D638CA4C">
      <w:start w:val="1"/>
      <w:numFmt w:val="decimal"/>
      <w:pStyle w:val="IMQuestions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91F79"/>
    <w:multiLevelType w:val="hybridMultilevel"/>
    <w:tmpl w:val="5348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9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2"/>
    </w:lvlOverride>
  </w:num>
  <w:num w:numId="5">
    <w:abstractNumId w:val="27"/>
    <w:lvlOverride w:ilvl="0">
      <w:startOverride w:val="3"/>
    </w:lvlOverride>
  </w:num>
  <w:num w:numId="6">
    <w:abstractNumId w:val="27"/>
    <w:lvlOverride w:ilvl="0">
      <w:startOverride w:val="4"/>
    </w:lvlOverride>
  </w:num>
  <w:num w:numId="7">
    <w:abstractNumId w:val="19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2"/>
    </w:lvlOverride>
  </w:num>
  <w:num w:numId="10">
    <w:abstractNumId w:val="15"/>
    <w:lvlOverride w:ilvl="0">
      <w:startOverride w:val="3"/>
    </w:lvlOverride>
  </w:num>
  <w:num w:numId="11">
    <w:abstractNumId w:val="35"/>
  </w:num>
  <w:num w:numId="12">
    <w:abstractNumId w:val="5"/>
  </w:num>
  <w:num w:numId="13">
    <w:abstractNumId w:val="9"/>
  </w:num>
  <w:num w:numId="14">
    <w:abstractNumId w:val="16"/>
  </w:num>
  <w:num w:numId="15">
    <w:abstractNumId w:val="24"/>
  </w:num>
  <w:num w:numId="16">
    <w:abstractNumId w:val="34"/>
  </w:num>
  <w:num w:numId="17">
    <w:abstractNumId w:val="22"/>
  </w:num>
  <w:num w:numId="18">
    <w:abstractNumId w:val="1"/>
  </w:num>
  <w:num w:numId="19">
    <w:abstractNumId w:val="25"/>
  </w:num>
  <w:num w:numId="20">
    <w:abstractNumId w:val="33"/>
  </w:num>
  <w:num w:numId="21">
    <w:abstractNumId w:val="28"/>
  </w:num>
  <w:num w:numId="22">
    <w:abstractNumId w:val="3"/>
  </w:num>
  <w:num w:numId="23">
    <w:abstractNumId w:val="18"/>
  </w:num>
  <w:num w:numId="24">
    <w:abstractNumId w:val="7"/>
  </w:num>
  <w:num w:numId="25">
    <w:abstractNumId w:val="11"/>
  </w:num>
  <w:num w:numId="26">
    <w:abstractNumId w:val="23"/>
  </w:num>
  <w:num w:numId="27">
    <w:abstractNumId w:val="8"/>
  </w:num>
  <w:num w:numId="28">
    <w:abstractNumId w:val="26"/>
  </w:num>
  <w:num w:numId="29">
    <w:abstractNumId w:val="20"/>
  </w:num>
  <w:num w:numId="30">
    <w:abstractNumId w:val="10"/>
  </w:num>
  <w:num w:numId="31">
    <w:abstractNumId w:val="31"/>
  </w:num>
  <w:num w:numId="32">
    <w:abstractNumId w:val="21"/>
  </w:num>
  <w:num w:numId="33">
    <w:abstractNumId w:val="30"/>
  </w:num>
  <w:num w:numId="34">
    <w:abstractNumId w:val="6"/>
  </w:num>
  <w:num w:numId="35">
    <w:abstractNumId w:val="2"/>
  </w:num>
  <w:num w:numId="36">
    <w:abstractNumId w:val="13"/>
  </w:num>
  <w:num w:numId="37">
    <w:abstractNumId w:val="17"/>
  </w:num>
  <w:num w:numId="38">
    <w:abstractNumId w:val="4"/>
  </w:num>
  <w:num w:numId="39">
    <w:abstractNumId w:val="0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13AE"/>
    <w:rsid w:val="00062D0A"/>
    <w:rsid w:val="000636B7"/>
    <w:rsid w:val="00064607"/>
    <w:rsid w:val="0006657C"/>
    <w:rsid w:val="000707AD"/>
    <w:rsid w:val="00071D81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0DC2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492D"/>
    <w:rsid w:val="0013517B"/>
    <w:rsid w:val="001364E8"/>
    <w:rsid w:val="00137AC8"/>
    <w:rsid w:val="001402D7"/>
    <w:rsid w:val="001423C0"/>
    <w:rsid w:val="0014355C"/>
    <w:rsid w:val="00152192"/>
    <w:rsid w:val="001525FC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0C12"/>
    <w:rsid w:val="001A2622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0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5DFE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54C4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8FC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4098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2AFC"/>
    <w:rsid w:val="004E3920"/>
    <w:rsid w:val="004E6CA0"/>
    <w:rsid w:val="004F1EDF"/>
    <w:rsid w:val="004F2CE1"/>
    <w:rsid w:val="004F2DAC"/>
    <w:rsid w:val="004F52EA"/>
    <w:rsid w:val="004F75E5"/>
    <w:rsid w:val="00500163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5705A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6311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0FC7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0D3B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6E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3E04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474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4E84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8BB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1373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6185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15F"/>
    <w:rsid w:val="008F331A"/>
    <w:rsid w:val="008F33C3"/>
    <w:rsid w:val="008F34DA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3E75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5BB7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87B8E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75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27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66A5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236C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2D7C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2C65"/>
    <w:rsid w:val="00BB42B7"/>
    <w:rsid w:val="00BB5637"/>
    <w:rsid w:val="00BB56D3"/>
    <w:rsid w:val="00BB5720"/>
    <w:rsid w:val="00BB62B1"/>
    <w:rsid w:val="00BB6BEA"/>
    <w:rsid w:val="00BB747D"/>
    <w:rsid w:val="00BB7A0E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38E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2B6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2311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742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29A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062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0496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4B50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323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5DB3"/>
    <w:rsid w:val="00FF125F"/>
    <w:rsid w:val="00FF133C"/>
    <w:rsid w:val="00FF13A5"/>
    <w:rsid w:val="00FF3265"/>
    <w:rsid w:val="00FF3EDD"/>
    <w:rsid w:val="00FF439E"/>
    <w:rsid w:val="00FF43C7"/>
    <w:rsid w:val="00FF6843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  <w:style w:type="paragraph" w:customStyle="1" w:styleId="IMQuestions">
    <w:name w:val="IM Questions"/>
    <w:link w:val="IMQuestionsChar"/>
    <w:qFormat/>
    <w:rsid w:val="007E4E84"/>
    <w:pPr>
      <w:numPr>
        <w:numId w:val="31"/>
      </w:num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customStyle="1" w:styleId="IMQuestionsChar">
    <w:name w:val="IM Questions Char"/>
    <w:basedOn w:val="DefaultParagraphFont"/>
    <w:link w:val="IMQuestions"/>
    <w:rsid w:val="007E4E84"/>
    <w:rPr>
      <w:rFonts w:ascii="Times New Roman" w:eastAsia="Calibri" w:hAnsi="Times New Roman" w:cs="Arial"/>
      <w:sz w:val="24"/>
      <w:szCs w:val="24"/>
    </w:rPr>
  </w:style>
  <w:style w:type="character" w:customStyle="1" w:styleId="loidcl0f61852d-e7ba-4fb1-9762-e05d42ea243c">
    <w:name w:val="loid_cl0f61852d-e7ba-4fb1-9762-e05d42ea243c"/>
    <w:basedOn w:val="DefaultParagraphFont"/>
    <w:rsid w:val="00987B8E"/>
  </w:style>
  <w:style w:type="character" w:customStyle="1" w:styleId="loidcl6457e5d1-60f0-4c19-b61b-9fe3ad16099e">
    <w:name w:val="loid_cl6457e5d1-60f0-4c19-b61b-9fe3ad16099e"/>
    <w:basedOn w:val="DefaultParagraphFont"/>
    <w:rsid w:val="0098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Seu</cp:lastModifiedBy>
  <cp:revision>10</cp:revision>
  <dcterms:created xsi:type="dcterms:W3CDTF">2022-09-07T05:20:00Z</dcterms:created>
  <dcterms:modified xsi:type="dcterms:W3CDTF">2022-09-07T05:55:00Z</dcterms:modified>
</cp:coreProperties>
</file>