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B423" w14:textId="6D65CEF0" w:rsidR="00B412FD" w:rsidRPr="0091422F" w:rsidRDefault="00B412FD" w:rsidP="00B4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Assignment </w:t>
      </w:r>
      <w:r w:rsidR="00CE423A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2 </w:t>
      </w:r>
      <w:r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MGT</w:t>
      </w:r>
      <w:r w:rsidR="00F5618E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403 </w:t>
      </w:r>
      <w:r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(1</w:t>
      </w:r>
      <w:r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 Term 202</w:t>
      </w:r>
      <w:r w:rsidR="006720D9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-202</w:t>
      </w:r>
      <w:r w:rsidR="006720D9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3</w:t>
      </w:r>
      <w:r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)</w:t>
      </w:r>
    </w:p>
    <w:p w14:paraId="365D6AF2" w14:textId="446436E0" w:rsidR="00B412FD" w:rsidRDefault="00B412FD" w:rsidP="00B412FD">
      <w:pPr>
        <w:spacing w:after="0" w:line="240" w:lineRule="auto"/>
        <w:jc w:val="center"/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</w:pP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Deadline:</w:t>
      </w:r>
      <w:r w:rsidR="00866D7A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1</w:t>
      </w:r>
      <w:r w:rsidR="006720D9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2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/1</w:t>
      </w:r>
      <w:r w:rsidR="00866D7A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1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/202</w:t>
      </w:r>
      <w:r w:rsidR="006720D9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2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 xml:space="preserve"> @ 23:59</w:t>
      </w:r>
    </w:p>
    <w:p w14:paraId="38DCA3A6" w14:textId="15DB55F0" w:rsidR="009E2EC1" w:rsidRPr="0091422F" w:rsidRDefault="009E2EC1" w:rsidP="00B4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</w:pPr>
      <w:r>
        <w:rPr>
          <w:rFonts w:ascii="Times New Roman" w:hAnsi="Times New Roman"/>
          <w:b/>
          <w:bCs/>
          <w:sz w:val="32"/>
          <w:szCs w:val="32"/>
        </w:rPr>
        <w:t>(To be posted/released to students on BB</w:t>
      </w:r>
      <w:r w:rsidR="0046225F">
        <w:rPr>
          <w:rFonts w:ascii="Times New Roman" w:hAnsi="Times New Roman"/>
          <w:b/>
          <w:bCs/>
          <w:sz w:val="32"/>
          <w:szCs w:val="32"/>
        </w:rPr>
        <w:t xml:space="preserve"> in the beginning of Week 8</w:t>
      </w:r>
      <w:r>
        <w:rPr>
          <w:rFonts w:ascii="Times New Roman" w:hAnsi="Times New Roman"/>
          <w:b/>
          <w:bCs/>
          <w:sz w:val="32"/>
          <w:szCs w:val="32"/>
        </w:rPr>
        <w:t>)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092"/>
      </w:tblGrid>
      <w:tr w:rsidR="00B412FD" w:rsidRPr="00E46972" w14:paraId="32DE6CEA" w14:textId="77777777" w:rsidTr="002D14D6">
        <w:trPr>
          <w:jc w:val="center"/>
        </w:trPr>
        <w:tc>
          <w:tcPr>
            <w:tcW w:w="4950" w:type="dxa"/>
            <w:shd w:val="clear" w:color="auto" w:fill="auto"/>
            <w:vAlign w:val="center"/>
          </w:tcPr>
          <w:p w14:paraId="037EFA10" w14:textId="0AF81B2D" w:rsidR="00B412FD" w:rsidRPr="00864EF5" w:rsidRDefault="00B412FD" w:rsidP="004D4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18E">
              <w:rPr>
                <w:rFonts w:ascii="Times New Roman" w:hAnsi="Times New Roman"/>
                <w:b/>
                <w:bCs/>
                <w:color w:val="2E74B5" w:themeColor="accent1" w:themeShade="BF"/>
                <w:sz w:val="28"/>
                <w:szCs w:val="28"/>
              </w:rPr>
              <w:t>Knowledge Management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394BFAB9" w14:textId="77777777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B412FD" w:rsidRPr="00E46972" w14:paraId="46A77A20" w14:textId="77777777" w:rsidTr="002D14D6">
        <w:trPr>
          <w:jc w:val="center"/>
        </w:trPr>
        <w:tc>
          <w:tcPr>
            <w:tcW w:w="4950" w:type="dxa"/>
            <w:shd w:val="clear" w:color="auto" w:fill="auto"/>
            <w:vAlign w:val="center"/>
          </w:tcPr>
          <w:p w14:paraId="1A052174" w14:textId="194F0661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EC1">
              <w:rPr>
                <w:rFonts w:ascii="Times New Roman" w:hAnsi="Times New Roman"/>
                <w:b/>
                <w:bCs/>
                <w:color w:val="2E74B5" w:themeColor="accent1" w:themeShade="BF"/>
                <w:sz w:val="28"/>
                <w:szCs w:val="28"/>
              </w:rPr>
              <w:t>MG</w:t>
            </w:r>
            <w:r w:rsidR="00F5618E">
              <w:rPr>
                <w:rFonts w:ascii="Times New Roman" w:hAnsi="Times New Roman"/>
                <w:b/>
                <w:bCs/>
                <w:color w:val="2E74B5" w:themeColor="accent1" w:themeShade="BF"/>
                <w:sz w:val="28"/>
                <w:szCs w:val="28"/>
              </w:rPr>
              <w:t>T-403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51E12DD1" w14:textId="77777777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B412FD" w:rsidRPr="00E46972" w14:paraId="606376A2" w14:textId="77777777" w:rsidTr="002D14D6">
        <w:trPr>
          <w:trHeight w:val="608"/>
          <w:jc w:val="center"/>
        </w:trPr>
        <w:tc>
          <w:tcPr>
            <w:tcW w:w="4950" w:type="dxa"/>
            <w:shd w:val="clear" w:color="auto" w:fill="auto"/>
            <w:vAlign w:val="center"/>
          </w:tcPr>
          <w:p w14:paraId="2204F73E" w14:textId="77777777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Semester: 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338DC24B" w14:textId="77777777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12FD" w:rsidRPr="00E46972" w14:paraId="2470B1BF" w14:textId="77777777" w:rsidTr="002D14D6">
        <w:trPr>
          <w:jc w:val="center"/>
        </w:trPr>
        <w:tc>
          <w:tcPr>
            <w:tcW w:w="10042" w:type="dxa"/>
            <w:gridSpan w:val="2"/>
            <w:shd w:val="clear" w:color="auto" w:fill="auto"/>
            <w:vAlign w:val="center"/>
          </w:tcPr>
          <w:p w14:paraId="62CB1850" w14:textId="036990B2" w:rsidR="00B412FD" w:rsidRPr="00864EF5" w:rsidRDefault="00B412FD" w:rsidP="004D41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 144</w:t>
            </w:r>
            <w:r w:rsidR="006720D9">
              <w:rPr>
                <w:rFonts w:ascii="Times New Roman" w:hAnsi="Times New Roman"/>
                <w:sz w:val="28"/>
                <w:szCs w:val="28"/>
              </w:rPr>
              <w:t>3</w:t>
            </w:r>
            <w:r w:rsidRPr="00864EF5">
              <w:rPr>
                <w:rFonts w:ascii="Times New Roman" w:hAnsi="Times New Roman"/>
                <w:sz w:val="28"/>
                <w:szCs w:val="28"/>
              </w:rPr>
              <w:t>/144</w:t>
            </w:r>
            <w:r w:rsidR="006720D9">
              <w:rPr>
                <w:rFonts w:ascii="Times New Roman" w:hAnsi="Times New Roman"/>
                <w:sz w:val="28"/>
                <w:szCs w:val="28"/>
              </w:rPr>
              <w:t>4</w:t>
            </w:r>
            <w:r w:rsidRPr="00864EF5"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Term</w:t>
            </w:r>
          </w:p>
        </w:tc>
      </w:tr>
    </w:tbl>
    <w:p w14:paraId="125FA975" w14:textId="77777777" w:rsidR="00B412FD" w:rsidRPr="00CB6861" w:rsidRDefault="00B412FD" w:rsidP="00B412FD">
      <w:pPr>
        <w:spacing w:after="0"/>
        <w:rPr>
          <w:rFonts w:ascii="Times New Roman" w:hAnsi="Times New Roman"/>
        </w:rPr>
      </w:pPr>
    </w:p>
    <w:p w14:paraId="7AF4A266" w14:textId="77777777" w:rsidR="00B412FD" w:rsidRPr="00CB6861" w:rsidRDefault="00B412FD" w:rsidP="00B412FD">
      <w:pPr>
        <w:spacing w:after="0"/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1010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5631"/>
      </w:tblGrid>
      <w:tr w:rsidR="00B412FD" w14:paraId="2C3F1CF2" w14:textId="77777777" w:rsidTr="004D413A">
        <w:tc>
          <w:tcPr>
            <w:tcW w:w="10103" w:type="dxa"/>
            <w:gridSpan w:val="2"/>
            <w:shd w:val="clear" w:color="auto" w:fill="auto"/>
          </w:tcPr>
          <w:p w14:paraId="16072C67" w14:textId="77777777" w:rsidR="00B412FD" w:rsidRPr="00864EF5" w:rsidRDefault="00B412FD" w:rsidP="004D413A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12FD" w14:paraId="608A98CD" w14:textId="77777777" w:rsidTr="004D413A">
        <w:tc>
          <w:tcPr>
            <w:tcW w:w="4472" w:type="dxa"/>
            <w:shd w:val="clear" w:color="auto" w:fill="auto"/>
          </w:tcPr>
          <w:p w14:paraId="0C464C3B" w14:textId="03E0BED4" w:rsidR="00B412FD" w:rsidRPr="00864EF5" w:rsidRDefault="00B412FD" w:rsidP="004D41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 xml:space="preserve">Students’ Grade: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 w:rsidR="006720D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31" w:type="dxa"/>
            <w:shd w:val="clear" w:color="auto" w:fill="auto"/>
          </w:tcPr>
          <w:p w14:paraId="7FE71E84" w14:textId="77777777" w:rsidR="00B412FD" w:rsidRPr="00864EF5" w:rsidRDefault="00B412FD" w:rsidP="004D413A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14:paraId="4014CB36" w14:textId="77777777" w:rsidR="00B412FD" w:rsidRPr="00CB6861" w:rsidRDefault="00B412FD" w:rsidP="00B64CC0">
      <w:pPr>
        <w:jc w:val="both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E3911C" wp14:editId="1442D0FE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77B78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78C4AF2E" w14:textId="77777777" w:rsidR="00B412FD" w:rsidRPr="00CB6861" w:rsidRDefault="00B412FD" w:rsidP="00B64CC0">
      <w:pPr>
        <w:jc w:val="both"/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14:paraId="2C816C60" w14:textId="77777777" w:rsidR="00B412FD" w:rsidRPr="0091422F" w:rsidRDefault="00B412FD" w:rsidP="00B64CC0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422F">
        <w:rPr>
          <w:rFonts w:ascii="Times New Roman" w:hAnsi="Times New Roman" w:cs="Times New Roman"/>
          <w:sz w:val="24"/>
          <w:szCs w:val="24"/>
        </w:rPr>
        <w:t>This assignment is an individual</w:t>
      </w:r>
      <w:r w:rsidRPr="0091422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1422F">
        <w:rPr>
          <w:rFonts w:ascii="Times New Roman" w:hAnsi="Times New Roman" w:cs="Times New Roman"/>
          <w:sz w:val="24"/>
          <w:szCs w:val="24"/>
        </w:rPr>
        <w:t>assignment.</w:t>
      </w:r>
    </w:p>
    <w:p w14:paraId="7C2771AB" w14:textId="3AC3FF5D" w:rsidR="00B412FD" w:rsidRPr="00B74B63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91422F">
        <w:rPr>
          <w:rFonts w:ascii="Times New Roman" w:hAnsi="Times New Roman" w:cs="Times New Roman"/>
          <w:b/>
          <w:bCs/>
          <w:sz w:val="24"/>
        </w:rPr>
        <w:t>Due date for Assi</w:t>
      </w:r>
      <w:r>
        <w:rPr>
          <w:rFonts w:ascii="Times New Roman" w:hAnsi="Times New Roman" w:cs="Times New Roman"/>
          <w:b/>
          <w:bCs/>
          <w:sz w:val="24"/>
        </w:rPr>
        <w:t xml:space="preserve">gnment </w:t>
      </w:r>
      <w:r w:rsidR="0046225F">
        <w:rPr>
          <w:rFonts w:ascii="Times New Roman" w:hAnsi="Times New Roman" w:cs="Times New Roman"/>
          <w:b/>
          <w:bCs/>
          <w:sz w:val="24"/>
        </w:rPr>
        <w:t>2</w:t>
      </w:r>
      <w:r>
        <w:rPr>
          <w:rFonts w:ascii="Times New Roman" w:hAnsi="Times New Roman" w:cs="Times New Roman"/>
          <w:b/>
          <w:bCs/>
          <w:sz w:val="24"/>
        </w:rPr>
        <w:t xml:space="preserve"> is by the end of Week </w:t>
      </w:r>
      <w:r w:rsidR="00866D7A">
        <w:rPr>
          <w:rFonts w:ascii="Times New Roman" w:hAnsi="Times New Roman" w:cs="Times New Roman"/>
          <w:b/>
          <w:bCs/>
          <w:sz w:val="24"/>
        </w:rPr>
        <w:t xml:space="preserve">11 </w:t>
      </w:r>
      <w:r>
        <w:rPr>
          <w:rFonts w:ascii="Times New Roman" w:hAnsi="Times New Roman" w:cs="Times New Roman"/>
          <w:b/>
          <w:bCs/>
          <w:sz w:val="24"/>
        </w:rPr>
        <w:t>(</w:t>
      </w:r>
      <w:r w:rsidR="00866D7A">
        <w:rPr>
          <w:rFonts w:ascii="Times New Roman" w:hAnsi="Times New Roman" w:cs="Times New Roman"/>
          <w:b/>
          <w:bCs/>
          <w:sz w:val="24"/>
        </w:rPr>
        <w:t>1</w:t>
      </w:r>
      <w:r w:rsidR="006720D9">
        <w:rPr>
          <w:rFonts w:ascii="Times New Roman" w:hAnsi="Times New Roman" w:cs="Times New Roman"/>
          <w:b/>
          <w:bCs/>
          <w:sz w:val="24"/>
        </w:rPr>
        <w:t>2</w:t>
      </w:r>
      <w:r w:rsidRPr="0091422F">
        <w:rPr>
          <w:rFonts w:ascii="Times New Roman" w:hAnsi="Times New Roman" w:cs="Times New Roman"/>
          <w:b/>
          <w:bCs/>
          <w:sz w:val="24"/>
        </w:rPr>
        <w:t>/1</w:t>
      </w:r>
      <w:r w:rsidR="00866D7A">
        <w:rPr>
          <w:rFonts w:ascii="Times New Roman" w:hAnsi="Times New Roman" w:cs="Times New Roman"/>
          <w:b/>
          <w:bCs/>
          <w:sz w:val="24"/>
        </w:rPr>
        <w:t>1</w:t>
      </w:r>
      <w:r w:rsidRPr="0091422F">
        <w:rPr>
          <w:rFonts w:ascii="Times New Roman" w:hAnsi="Times New Roman" w:cs="Times New Roman"/>
          <w:b/>
          <w:bCs/>
          <w:sz w:val="24"/>
        </w:rPr>
        <w:t>/202</w:t>
      </w:r>
      <w:r w:rsidR="006720D9">
        <w:rPr>
          <w:rFonts w:ascii="Times New Roman" w:hAnsi="Times New Roman" w:cs="Times New Roman"/>
          <w:b/>
          <w:bCs/>
          <w:sz w:val="24"/>
        </w:rPr>
        <w:t>2</w:t>
      </w:r>
      <w:r w:rsidRPr="0091422F">
        <w:rPr>
          <w:rFonts w:ascii="Times New Roman" w:hAnsi="Times New Roman" w:cs="Times New Roman"/>
          <w:b/>
          <w:bCs/>
          <w:sz w:val="24"/>
        </w:rPr>
        <w:t>)</w:t>
      </w:r>
    </w:p>
    <w:p w14:paraId="1040A250" w14:textId="77777777"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The Assignment must be submitted </w:t>
      </w:r>
      <w:r>
        <w:rPr>
          <w:rFonts w:ascii="Times New Roman" w:hAnsi="Times New Roman"/>
          <w:sz w:val="26"/>
          <w:szCs w:val="26"/>
        </w:rPr>
        <w:t xml:space="preserve">only in </w:t>
      </w:r>
      <w:r>
        <w:rPr>
          <w:rFonts w:ascii="Times New Roman" w:hAnsi="Times New Roman"/>
          <w:b/>
          <w:bCs/>
          <w:sz w:val="26"/>
          <w:szCs w:val="26"/>
        </w:rPr>
        <w:t>WORD format</w:t>
      </w:r>
      <w:r w:rsidRPr="00CB6861">
        <w:rPr>
          <w:rFonts w:ascii="Times New Roman" w:hAnsi="Times New Roman"/>
          <w:sz w:val="26"/>
          <w:szCs w:val="26"/>
        </w:rPr>
        <w:t xml:space="preserve"> via allocated folder.</w:t>
      </w:r>
    </w:p>
    <w:p w14:paraId="1A9F8DD6" w14:textId="77777777"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14:paraId="76111C1D" w14:textId="77777777"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are advised to make their work clear and well presented, marks may be reduced for poor presentation. This includes filling your information on the cover page.</w:t>
      </w:r>
    </w:p>
    <w:p w14:paraId="0970686B" w14:textId="77777777"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14:paraId="3862894B" w14:textId="77777777"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  <w:u w:val="single"/>
        </w:rPr>
        <w:t>Late submission</w:t>
      </w:r>
      <w:r w:rsidRPr="00CB6861">
        <w:rPr>
          <w:rFonts w:ascii="Times New Roman" w:hAnsi="Times New Roman"/>
          <w:sz w:val="26"/>
          <w:szCs w:val="26"/>
        </w:rPr>
        <w:t xml:space="preserve"> will NOT be accepted.</w:t>
      </w:r>
    </w:p>
    <w:p w14:paraId="3739D378" w14:textId="77777777"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Avoid plagiarism, the work should be in your own words, copying from students or other resources without proper referencing will result in ZERO marks. No exceptions. </w:t>
      </w:r>
    </w:p>
    <w:p w14:paraId="40727889" w14:textId="77777777"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14:paraId="028706BA" w14:textId="263D82DB" w:rsidR="00B412FD" w:rsidRDefault="002D14D6" w:rsidP="00B64C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</w:t>
      </w:r>
      <w:r w:rsidR="00B412FD" w:rsidRPr="00B74B63">
        <w:rPr>
          <w:rFonts w:ascii="Times New Roman" w:hAnsi="Times New Roman"/>
          <w:b/>
          <w:bCs/>
          <w:sz w:val="26"/>
          <w:szCs w:val="26"/>
        </w:rPr>
        <w:t xml:space="preserve">Submissions </w:t>
      </w:r>
      <w:r w:rsidR="00B412FD" w:rsidRPr="00B74B63">
        <w:rPr>
          <w:rFonts w:ascii="Times New Roman" w:hAnsi="Times New Roman"/>
          <w:b/>
          <w:bCs/>
          <w:sz w:val="26"/>
          <w:szCs w:val="26"/>
          <w:u w:val="single"/>
        </w:rPr>
        <w:t>without this cover page</w:t>
      </w:r>
      <w:r w:rsidR="00B412FD" w:rsidRPr="00B74B63">
        <w:rPr>
          <w:rFonts w:ascii="Times New Roman" w:hAnsi="Times New Roman"/>
          <w:b/>
          <w:bCs/>
          <w:sz w:val="26"/>
          <w:szCs w:val="26"/>
        </w:rPr>
        <w:t xml:space="preserve"> will NOT be accepted</w:t>
      </w:r>
      <w:r w:rsidR="00B412FD" w:rsidRPr="00CB6861">
        <w:rPr>
          <w:rFonts w:ascii="Times New Roman" w:hAnsi="Times New Roman"/>
          <w:sz w:val="26"/>
          <w:szCs w:val="26"/>
        </w:rPr>
        <w:t>.</w:t>
      </w:r>
    </w:p>
    <w:p w14:paraId="2D727424" w14:textId="77777777" w:rsidR="002D14D6" w:rsidRPr="003A0B36" w:rsidRDefault="002D14D6" w:rsidP="0008271A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 w:rsidRPr="003A0B36">
        <w:rPr>
          <w:b/>
          <w:color w:val="000000"/>
          <w:sz w:val="27"/>
          <w:szCs w:val="27"/>
          <w:u w:val="single"/>
        </w:rPr>
        <w:lastRenderedPageBreak/>
        <w:t>ASSIGNMENT-</w:t>
      </w:r>
      <w:r>
        <w:rPr>
          <w:b/>
          <w:color w:val="000000"/>
          <w:sz w:val="27"/>
          <w:szCs w:val="27"/>
          <w:u w:val="single"/>
        </w:rPr>
        <w:t>2</w:t>
      </w:r>
    </w:p>
    <w:p w14:paraId="1ADE5DF9" w14:textId="77777777" w:rsidR="002D14D6" w:rsidRPr="003A0B36" w:rsidRDefault="002D14D6" w:rsidP="002D14D6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Knowledge Management (MGT-403</w:t>
      </w:r>
      <w:r w:rsidRPr="003A0B36">
        <w:rPr>
          <w:b/>
          <w:color w:val="000000"/>
          <w:sz w:val="27"/>
          <w:szCs w:val="27"/>
          <w:u w:val="single"/>
        </w:rPr>
        <w:t>)</w:t>
      </w:r>
    </w:p>
    <w:p w14:paraId="13A5699B" w14:textId="42E0E5BD" w:rsidR="002D14D6" w:rsidRPr="0008271A" w:rsidRDefault="002D14D6" w:rsidP="0008271A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u w:val="single"/>
        </w:rPr>
      </w:pPr>
      <w:r>
        <w:rPr>
          <w:b/>
          <w:i/>
          <w:iCs/>
          <w:color w:val="000000"/>
          <w:sz w:val="27"/>
          <w:szCs w:val="27"/>
          <w:u w:val="single"/>
        </w:rPr>
        <w:t>First</w:t>
      </w:r>
      <w:r>
        <w:rPr>
          <w:b/>
          <w:color w:val="000000"/>
          <w:sz w:val="27"/>
          <w:szCs w:val="27"/>
          <w:u w:val="single"/>
        </w:rPr>
        <w:t xml:space="preserve"> </w:t>
      </w:r>
      <w:r w:rsidRPr="003A0B36">
        <w:rPr>
          <w:b/>
          <w:color w:val="000000"/>
          <w:sz w:val="27"/>
          <w:szCs w:val="27"/>
          <w:u w:val="single"/>
        </w:rPr>
        <w:t xml:space="preserve"> Semester (20</w:t>
      </w:r>
      <w:r>
        <w:rPr>
          <w:b/>
          <w:color w:val="000000"/>
          <w:sz w:val="27"/>
          <w:szCs w:val="27"/>
          <w:u w:val="single"/>
        </w:rPr>
        <w:t>2</w:t>
      </w:r>
      <w:r w:rsidR="00A80BE2">
        <w:rPr>
          <w:b/>
          <w:color w:val="000000"/>
          <w:sz w:val="27"/>
          <w:szCs w:val="27"/>
          <w:u w:val="single"/>
        </w:rPr>
        <w:t>2</w:t>
      </w:r>
      <w:r w:rsidRPr="003A0B36">
        <w:rPr>
          <w:b/>
          <w:color w:val="000000"/>
          <w:sz w:val="27"/>
          <w:szCs w:val="27"/>
          <w:u w:val="single"/>
        </w:rPr>
        <w:t>-202</w:t>
      </w:r>
      <w:r w:rsidR="00A80BE2">
        <w:rPr>
          <w:b/>
          <w:color w:val="000000"/>
          <w:sz w:val="27"/>
          <w:szCs w:val="27"/>
          <w:u w:val="single"/>
        </w:rPr>
        <w:t>3</w:t>
      </w:r>
      <w:r w:rsidRPr="003A0B36">
        <w:rPr>
          <w:b/>
          <w:color w:val="000000"/>
          <w:sz w:val="27"/>
          <w:szCs w:val="27"/>
          <w:u w:val="single"/>
        </w:rPr>
        <w:t>)</w:t>
      </w:r>
    </w:p>
    <w:p w14:paraId="4BD114CF" w14:textId="77777777" w:rsidR="002D14D6" w:rsidRDefault="002D14D6" w:rsidP="002D14D6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Course Learning Outcomes-Covered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6720D9" w:rsidRPr="00162DDD" w14:paraId="4A3EDCBD" w14:textId="77777777" w:rsidTr="006720D9">
        <w:trPr>
          <w:trHeight w:val="611"/>
        </w:trPr>
        <w:tc>
          <w:tcPr>
            <w:tcW w:w="9620" w:type="dxa"/>
            <w:hideMark/>
          </w:tcPr>
          <w:p w14:paraId="2F181733" w14:textId="3F59B797" w:rsidR="006720D9" w:rsidRPr="00162DDD" w:rsidRDefault="006720D9" w:rsidP="00FA109B">
            <w:pPr>
              <w:jc w:val="both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162DDD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Identify and analyse role of communities of practice in knowledge management and the challenges and issues pertaining to community of practice.</w:t>
            </w:r>
          </w:p>
        </w:tc>
      </w:tr>
      <w:tr w:rsidR="002D14D6" w:rsidRPr="00162DDD" w14:paraId="5C1E721E" w14:textId="77777777" w:rsidTr="006720D9">
        <w:trPr>
          <w:trHeight w:val="300"/>
        </w:trPr>
        <w:tc>
          <w:tcPr>
            <w:tcW w:w="9620" w:type="dxa"/>
            <w:hideMark/>
          </w:tcPr>
          <w:p w14:paraId="081D0390" w14:textId="77777777" w:rsidR="002D14D6" w:rsidRPr="00162DDD" w:rsidRDefault="002D14D6" w:rsidP="00FA109B">
            <w:pPr>
              <w:jc w:val="both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162DDD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Demonstrate effective knowledge management skills to utilize knowledge management tools for the benefits of the organization.</w:t>
            </w:r>
          </w:p>
        </w:tc>
      </w:tr>
      <w:tr w:rsidR="006720D9" w:rsidRPr="00162DDD" w14:paraId="7299DD33" w14:textId="77777777" w:rsidTr="006720D9">
        <w:trPr>
          <w:trHeight w:val="300"/>
        </w:trPr>
        <w:tc>
          <w:tcPr>
            <w:tcW w:w="9620" w:type="dxa"/>
          </w:tcPr>
          <w:p w14:paraId="67BDACC5" w14:textId="0159515A" w:rsidR="006720D9" w:rsidRPr="00162DDD" w:rsidRDefault="006720D9" w:rsidP="00FA109B">
            <w:pPr>
              <w:jc w:val="both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6720D9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Demonstrate ability to work with others effectively as a team member in knowledge management projects, related to case studies.</w:t>
            </w:r>
          </w:p>
        </w:tc>
      </w:tr>
    </w:tbl>
    <w:p w14:paraId="4AC2AA89" w14:textId="77777777" w:rsidR="002128F9" w:rsidRDefault="002128F9" w:rsidP="002128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</w:rPr>
      </w:pPr>
    </w:p>
    <w:p w14:paraId="680169F2" w14:textId="1C8A3117" w:rsidR="0008271A" w:rsidRDefault="002D14D6" w:rsidP="002128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C00000"/>
        </w:rPr>
      </w:pPr>
      <w:r>
        <w:rPr>
          <w:color w:val="002060"/>
        </w:rPr>
        <w:t>The focus of th</w:t>
      </w:r>
      <w:r w:rsidR="006720D9">
        <w:rPr>
          <w:color w:val="002060"/>
        </w:rPr>
        <w:t>is</w:t>
      </w:r>
      <w:r>
        <w:rPr>
          <w:color w:val="002060"/>
        </w:rPr>
        <w:t xml:space="preserve"> assignment is to evaluate the understanding level of students related to communities of Practice, learning organization, and various </w:t>
      </w:r>
      <w:r w:rsidR="006720D9">
        <w:rPr>
          <w:color w:val="002060"/>
        </w:rPr>
        <w:t>Knowledge management tools for the benefits of the organization.</w:t>
      </w:r>
    </w:p>
    <w:p w14:paraId="57EDC5A8" w14:textId="4C3352EF" w:rsidR="002D14D6" w:rsidRPr="0008271A" w:rsidRDefault="002D14D6" w:rsidP="0008271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C00000"/>
        </w:rPr>
      </w:pPr>
      <w:r w:rsidRPr="006839B5">
        <w:rPr>
          <w:b/>
          <w:color w:val="2E74B5" w:themeColor="accent1" w:themeShade="BF"/>
          <w:sz w:val="28"/>
          <w:szCs w:val="28"/>
          <w:u w:val="single"/>
        </w:rPr>
        <w:t>Assignment Questions</w:t>
      </w:r>
    </w:p>
    <w:p w14:paraId="03CE281E" w14:textId="12373055" w:rsidR="001E5755" w:rsidRPr="004D5269" w:rsidRDefault="001E5755" w:rsidP="001E5755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  <w:r w:rsidRPr="001A01E5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  <w:u w:val="single"/>
        </w:rPr>
        <w:t>Part 1.</w:t>
      </w:r>
      <w:r w:rsidR="006C0EBC" w:rsidRPr="001A01E5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  <w:u w:val="single"/>
        </w:rPr>
        <w:t xml:space="preserve"> Answer in 500-600 </w:t>
      </w:r>
      <w:r w:rsidR="001A01E5" w:rsidRPr="001A01E5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  <w:u w:val="single"/>
        </w:rPr>
        <w:t>W</w:t>
      </w:r>
      <w:r w:rsidR="006C0EBC" w:rsidRPr="001A01E5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  <w:u w:val="single"/>
        </w:rPr>
        <w:t>ords</w:t>
      </w:r>
      <w:r w:rsidR="006C0EBC" w:rsidRPr="004D5269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  <w:t>.</w:t>
      </w:r>
      <w:r w:rsidR="004D5269" w:rsidRPr="004D5269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  <w:t xml:space="preserve"> ( 7 Marks)</w:t>
      </w:r>
    </w:p>
    <w:p w14:paraId="3B4F167B" w14:textId="79C88473" w:rsidR="006C0EBC" w:rsidRPr="006C0EBC" w:rsidRDefault="001E5755" w:rsidP="006C0EBC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ind w:left="180"/>
        <w:jc w:val="both"/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Describe the concept of Communities of Practice. </w:t>
      </w:r>
      <w:r w:rsidR="00586CD4" w:rsidRPr="0008271A">
        <w:rPr>
          <w:rFonts w:asciiTheme="majorBidi" w:hAnsiTheme="majorBidi" w:cstheme="majorBidi"/>
          <w:i/>
          <w:iCs/>
          <w:color w:val="C00000"/>
          <w:sz w:val="28"/>
          <w:szCs w:val="28"/>
        </w:rPr>
        <w:t>Why are “</w:t>
      </w:r>
      <w:r w:rsidR="002D14D6" w:rsidRPr="0008271A"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Communities of </w:t>
      </w:r>
      <w:r w:rsidR="00586CD4" w:rsidRPr="0008271A"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practice” Important? </w:t>
      </w:r>
      <w:r w:rsidR="006C0EBC" w:rsidRPr="002128F9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>(</w:t>
      </w:r>
      <w:r w:rsidR="006C0EBC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>2</w:t>
      </w:r>
      <w:r w:rsidR="006C0EBC" w:rsidRPr="002128F9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 xml:space="preserve"> Mark</w:t>
      </w:r>
      <w:r w:rsidR="006C0EBC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>s</w:t>
      </w:r>
      <w:r w:rsidR="006C0EBC" w:rsidRPr="002128F9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>)</w:t>
      </w:r>
    </w:p>
    <w:p w14:paraId="600FF14F" w14:textId="1C8E19BA" w:rsidR="0008271A" w:rsidRPr="002128F9" w:rsidRDefault="00586CD4" w:rsidP="006C0EBC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ind w:left="180"/>
        <w:jc w:val="both"/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</w:pPr>
      <w:r w:rsidRPr="0008271A">
        <w:rPr>
          <w:rFonts w:asciiTheme="majorBidi" w:hAnsiTheme="majorBidi" w:cstheme="majorBidi"/>
          <w:i/>
          <w:iCs/>
          <w:color w:val="C00000"/>
          <w:sz w:val="28"/>
          <w:szCs w:val="28"/>
        </w:rPr>
        <w:t>How can organizations cultivate communities of practice? How can these communities of practice contribute towards the knowledge needs of the organization?</w:t>
      </w:r>
      <w:r w:rsidR="002128F9"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 </w:t>
      </w:r>
      <w:r w:rsidR="002128F9" w:rsidRPr="002128F9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>(</w:t>
      </w:r>
      <w:r w:rsidR="006C0EBC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>2</w:t>
      </w:r>
      <w:r w:rsidR="002128F9" w:rsidRPr="002128F9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 xml:space="preserve"> Mark</w:t>
      </w:r>
      <w:r w:rsidR="006C0EBC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>s</w:t>
      </w:r>
      <w:r w:rsidR="002128F9" w:rsidRPr="002128F9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>)</w:t>
      </w:r>
    </w:p>
    <w:p w14:paraId="392931F6" w14:textId="54C82788" w:rsidR="002D14D6" w:rsidRDefault="002D14D6" w:rsidP="001E5755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ind w:left="180"/>
        <w:jc w:val="both"/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</w:pPr>
      <w:r w:rsidRPr="0008271A"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Provide a detailed description of major roles and responsibilities in a community of practice. </w:t>
      </w:r>
      <w:r w:rsidR="002128F9" w:rsidRPr="002128F9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>(</w:t>
      </w:r>
      <w:r w:rsidR="006C0EBC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>3</w:t>
      </w:r>
      <w:r w:rsidR="002128F9" w:rsidRPr="002128F9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 xml:space="preserve"> Mark</w:t>
      </w:r>
      <w:r w:rsidR="006C0EBC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>s</w:t>
      </w:r>
      <w:r w:rsidR="002128F9" w:rsidRPr="002128F9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>)</w:t>
      </w:r>
    </w:p>
    <w:p w14:paraId="1DA179E1" w14:textId="56CD6EAD" w:rsidR="001A01E5" w:rsidRDefault="001A01E5" w:rsidP="001A01E5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</w:pPr>
    </w:p>
    <w:p w14:paraId="59388BCF" w14:textId="393F74AC" w:rsidR="001A01E5" w:rsidRDefault="001A01E5" w:rsidP="001A01E5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  <w:u w:val="single"/>
        </w:rPr>
      </w:pPr>
      <w:r w:rsidRPr="001A01E5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  <w:u w:val="single"/>
        </w:rPr>
        <w:t xml:space="preserve">Part </w:t>
      </w:r>
      <w:r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  <w:u w:val="single"/>
        </w:rPr>
        <w:t>2</w:t>
      </w:r>
      <w:r w:rsidRPr="001A01E5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  <w:u w:val="single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  <w:u w:val="single"/>
        </w:rPr>
        <w:t xml:space="preserve">Read Chapter </w:t>
      </w:r>
      <w:r w:rsidR="007D5A39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  <w:u w:val="single"/>
        </w:rPr>
        <w:t>9</w:t>
      </w:r>
      <w:r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  <w:u w:val="single"/>
        </w:rPr>
        <w:t xml:space="preserve"> and </w:t>
      </w:r>
      <w:r w:rsidR="007D5A39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  <w:u w:val="single"/>
        </w:rPr>
        <w:t>10</w:t>
      </w:r>
      <w:r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  <w:u w:val="single"/>
        </w:rPr>
        <w:t xml:space="preserve"> from the book and answer the followi</w:t>
      </w:r>
      <w:r w:rsidR="007D5A39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  <w:u w:val="single"/>
        </w:rPr>
        <w:t xml:space="preserve">ng questions. </w:t>
      </w:r>
      <w:r w:rsidRPr="001A01E5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  <w:u w:val="single"/>
        </w:rPr>
        <w:t>Answer in 500-600 Words.</w:t>
      </w:r>
      <w:r w:rsidR="004D5269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  <w:u w:val="single"/>
        </w:rPr>
        <w:t xml:space="preserve"> </w:t>
      </w:r>
      <w:r w:rsidR="004D5269" w:rsidRPr="004D5269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  <w:t>(6 Marks)</w:t>
      </w:r>
    </w:p>
    <w:p w14:paraId="300634DC" w14:textId="77777777" w:rsidR="007D5A39" w:rsidRPr="007D5A39" w:rsidRDefault="007D5A39" w:rsidP="007D5A39">
      <w:pPr>
        <w:pStyle w:val="NormalWeb"/>
        <w:numPr>
          <w:ilvl w:val="0"/>
          <w:numId w:val="16"/>
        </w:numPr>
        <w:spacing w:after="0" w:line="276" w:lineRule="auto"/>
        <w:ind w:left="180"/>
        <w:jc w:val="both"/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</w:pPr>
      <w:r w:rsidRPr="007D5A39">
        <w:rPr>
          <w:rFonts w:asciiTheme="majorBidi" w:hAnsiTheme="majorBidi" w:cstheme="majorBidi"/>
          <w:i/>
          <w:iCs/>
          <w:color w:val="C00000"/>
          <w:sz w:val="28"/>
          <w:szCs w:val="28"/>
        </w:rPr>
        <w:t>What are the major steps involved in developing a KM strategy? What sorts of</w:t>
      </w:r>
      <w:r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 </w:t>
      </w:r>
      <w:r w:rsidRPr="007D5A39">
        <w:rPr>
          <w:rFonts w:asciiTheme="majorBidi" w:hAnsiTheme="majorBidi" w:cstheme="majorBidi"/>
          <w:i/>
          <w:iCs/>
          <w:color w:val="C00000"/>
          <w:sz w:val="28"/>
          <w:szCs w:val="28"/>
        </w:rPr>
        <w:t>information is needed to recommend a KM strategy to an organization? List</w:t>
      </w:r>
      <w:r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 </w:t>
      </w:r>
      <w:r w:rsidRPr="007D5A39">
        <w:rPr>
          <w:rFonts w:asciiTheme="majorBidi" w:hAnsiTheme="majorBidi" w:cstheme="majorBidi"/>
          <w:i/>
          <w:iCs/>
          <w:color w:val="C00000"/>
          <w:sz w:val="28"/>
          <w:szCs w:val="28"/>
        </w:rPr>
        <w:t>the major categories of stakeholders who should be involved in the strategy formulation</w:t>
      </w:r>
      <w:r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 </w:t>
      </w:r>
      <w:r w:rsidRPr="007D5A39"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process. </w:t>
      </w:r>
      <w:r w:rsidRPr="007D5A39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>(</w:t>
      </w:r>
      <w:r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>2.5</w:t>
      </w:r>
      <w:r w:rsidRPr="007D5A39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 xml:space="preserve"> Marks)</w:t>
      </w:r>
      <w:r w:rsidRPr="007D5A39">
        <w:t xml:space="preserve"> </w:t>
      </w:r>
    </w:p>
    <w:p w14:paraId="1707E900" w14:textId="002EE473" w:rsidR="007D5A39" w:rsidRPr="00C462D3" w:rsidRDefault="007D5A39" w:rsidP="007D5A39">
      <w:pPr>
        <w:pStyle w:val="NormalWeb"/>
        <w:numPr>
          <w:ilvl w:val="0"/>
          <w:numId w:val="16"/>
        </w:numPr>
        <w:spacing w:after="0" w:line="276" w:lineRule="auto"/>
        <w:ind w:left="90"/>
        <w:jc w:val="both"/>
        <w:rPr>
          <w:rFonts w:asciiTheme="majorBidi" w:hAnsiTheme="majorBidi" w:cstheme="majorBidi"/>
          <w:b/>
          <w:bCs/>
          <w:i/>
          <w:iCs/>
          <w:color w:val="1F4E79" w:themeColor="accent1" w:themeShade="80"/>
          <w:sz w:val="28"/>
          <w:szCs w:val="28"/>
        </w:rPr>
      </w:pPr>
      <w:r w:rsidRPr="007D5A39">
        <w:rPr>
          <w:rFonts w:asciiTheme="majorBidi" w:hAnsiTheme="majorBidi" w:cstheme="majorBidi"/>
          <w:i/>
          <w:iCs/>
          <w:color w:val="C00000"/>
          <w:sz w:val="28"/>
          <w:szCs w:val="28"/>
        </w:rPr>
        <w:t>Why is it important to conduct an audit before eliciting stakeholder objectives?</w:t>
      </w:r>
      <w:r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 </w:t>
      </w:r>
      <w:r w:rsidR="00C462D3" w:rsidRPr="00C462D3">
        <w:rPr>
          <w:rFonts w:asciiTheme="majorBidi" w:hAnsiTheme="majorBidi" w:cstheme="majorBidi"/>
          <w:b/>
          <w:bCs/>
          <w:i/>
          <w:iCs/>
          <w:color w:val="1F4E79" w:themeColor="accent1" w:themeShade="80"/>
          <w:sz w:val="28"/>
          <w:szCs w:val="28"/>
        </w:rPr>
        <w:t>(1</w:t>
      </w:r>
      <w:r w:rsidRPr="00C462D3">
        <w:rPr>
          <w:rFonts w:asciiTheme="majorBidi" w:hAnsiTheme="majorBidi" w:cstheme="majorBidi"/>
          <w:b/>
          <w:bCs/>
          <w:i/>
          <w:iCs/>
          <w:color w:val="1F4E79" w:themeColor="accent1" w:themeShade="80"/>
          <w:sz w:val="28"/>
          <w:szCs w:val="28"/>
        </w:rPr>
        <w:t xml:space="preserve"> Mark).</w:t>
      </w:r>
    </w:p>
    <w:p w14:paraId="221BB6B2" w14:textId="49E55AF3" w:rsidR="001A01E5" w:rsidRDefault="00C462D3" w:rsidP="00C462D3">
      <w:pPr>
        <w:pStyle w:val="NormalWeb"/>
        <w:numPr>
          <w:ilvl w:val="0"/>
          <w:numId w:val="16"/>
        </w:numPr>
        <w:spacing w:after="0" w:line="276" w:lineRule="auto"/>
        <w:ind w:left="90"/>
        <w:jc w:val="both"/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</w:pPr>
      <w:r w:rsidRPr="00C462D3">
        <w:rPr>
          <w:rFonts w:asciiTheme="majorBidi" w:hAnsiTheme="majorBidi" w:cstheme="majorBidi"/>
          <w:i/>
          <w:iCs/>
          <w:color w:val="C00000"/>
          <w:sz w:val="28"/>
          <w:szCs w:val="28"/>
        </w:rPr>
        <w:lastRenderedPageBreak/>
        <w:t>Compare and contrast the three KM metrics of benchmarking, B</w:t>
      </w:r>
      <w:r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alanced </w:t>
      </w:r>
      <w:r w:rsidRPr="00C462D3">
        <w:rPr>
          <w:rFonts w:asciiTheme="majorBidi" w:hAnsiTheme="majorBidi" w:cstheme="majorBidi"/>
          <w:i/>
          <w:iCs/>
          <w:color w:val="C00000"/>
          <w:sz w:val="28"/>
          <w:szCs w:val="28"/>
        </w:rPr>
        <w:t>S</w:t>
      </w:r>
      <w:r>
        <w:rPr>
          <w:rFonts w:asciiTheme="majorBidi" w:hAnsiTheme="majorBidi" w:cstheme="majorBidi"/>
          <w:i/>
          <w:iCs/>
          <w:color w:val="C00000"/>
          <w:sz w:val="28"/>
          <w:szCs w:val="28"/>
        </w:rPr>
        <w:t>core</w:t>
      </w:r>
      <w:r w:rsidRPr="00C462D3">
        <w:rPr>
          <w:rFonts w:asciiTheme="majorBidi" w:hAnsiTheme="majorBidi" w:cstheme="majorBidi"/>
          <w:i/>
          <w:iCs/>
          <w:color w:val="C00000"/>
          <w:sz w:val="28"/>
          <w:szCs w:val="28"/>
        </w:rPr>
        <w:t>c</w:t>
      </w:r>
      <w:r>
        <w:rPr>
          <w:rFonts w:asciiTheme="majorBidi" w:hAnsiTheme="majorBidi" w:cstheme="majorBidi"/>
          <w:i/>
          <w:iCs/>
          <w:color w:val="C00000"/>
          <w:sz w:val="28"/>
          <w:szCs w:val="28"/>
        </w:rPr>
        <w:t>ard</w:t>
      </w:r>
      <w:r w:rsidRPr="00C462D3"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, and house of quality. What are their major advantages and major drawbacks in monitoring progress toward strategic KM and business goals? </w:t>
      </w:r>
      <w:r w:rsidRPr="007D5A39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>(</w:t>
      </w:r>
      <w:r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>2.5</w:t>
      </w:r>
      <w:r w:rsidRPr="007D5A39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 xml:space="preserve"> Marks</w:t>
      </w:r>
      <w:r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</w:rPr>
        <w:t>).</w:t>
      </w:r>
    </w:p>
    <w:p w14:paraId="7EDF00D4" w14:textId="4C2FBC14" w:rsidR="00C462D3" w:rsidRDefault="00C462D3" w:rsidP="00C462D3">
      <w:pPr>
        <w:pStyle w:val="NormalWeb"/>
        <w:spacing w:after="0" w:line="276" w:lineRule="auto"/>
        <w:ind w:left="90"/>
        <w:jc w:val="both"/>
        <w:rPr>
          <w:rFonts w:asciiTheme="majorBidi" w:hAnsiTheme="majorBidi" w:cstheme="majorBidi"/>
          <w:i/>
          <w:iCs/>
          <w:color w:val="C00000"/>
          <w:sz w:val="28"/>
          <w:szCs w:val="28"/>
        </w:rPr>
      </w:pPr>
    </w:p>
    <w:p w14:paraId="011D8968" w14:textId="77777777" w:rsidR="00C462D3" w:rsidRPr="007547D2" w:rsidRDefault="00C462D3" w:rsidP="00C462D3">
      <w:pPr>
        <w:ind w:left="-9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References</w:t>
      </w:r>
      <w:r w:rsidRPr="007547D2">
        <w:rPr>
          <w:rFonts w:ascii="Times New Roman" w:hAnsi="Times New Roman"/>
          <w:color w:val="FF0000"/>
          <w:sz w:val="24"/>
          <w:szCs w:val="24"/>
        </w:rPr>
        <w:t>:(2 Marks). 0 Mark for No references, Less than 5 References (1 Mark) More than 5 references 2 Marks.</w:t>
      </w:r>
    </w:p>
    <w:p w14:paraId="5E4F16DE" w14:textId="77777777" w:rsidR="00C462D3" w:rsidRPr="00C462D3" w:rsidRDefault="00C462D3" w:rsidP="00C462D3">
      <w:pPr>
        <w:pStyle w:val="NormalWeb"/>
        <w:spacing w:after="0" w:line="276" w:lineRule="auto"/>
        <w:ind w:left="90"/>
        <w:jc w:val="both"/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8"/>
          <w:szCs w:val="28"/>
          <w:lang w:val="en-GB"/>
        </w:rPr>
      </w:pPr>
    </w:p>
    <w:p w14:paraId="0AF87668" w14:textId="77777777" w:rsidR="00C462D3" w:rsidRDefault="00C462D3" w:rsidP="0008271A">
      <w:pPr>
        <w:pStyle w:val="NormalWeb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3E9692F1" w14:textId="77777777" w:rsidR="00C462D3" w:rsidRDefault="00C462D3" w:rsidP="0008271A">
      <w:pPr>
        <w:pStyle w:val="NormalWeb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7A47C561" w14:textId="77777777" w:rsidR="00C462D3" w:rsidRDefault="00C462D3" w:rsidP="0008271A">
      <w:pPr>
        <w:pStyle w:val="NormalWeb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03AF7945" w14:textId="77777777" w:rsidR="00C462D3" w:rsidRDefault="00C462D3" w:rsidP="0008271A">
      <w:pPr>
        <w:pStyle w:val="NormalWeb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1373C790" w14:textId="77777777" w:rsidR="00C462D3" w:rsidRDefault="00C462D3" w:rsidP="0008271A">
      <w:pPr>
        <w:pStyle w:val="NormalWeb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47541189" w14:textId="77777777" w:rsidR="00C462D3" w:rsidRDefault="00C462D3" w:rsidP="0008271A">
      <w:pPr>
        <w:pStyle w:val="NormalWeb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2BC881E1" w14:textId="77777777" w:rsidR="00C462D3" w:rsidRDefault="00C462D3" w:rsidP="0008271A">
      <w:pPr>
        <w:pStyle w:val="NormalWeb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090A8ECA" w14:textId="77777777" w:rsidR="00C462D3" w:rsidRDefault="00C462D3" w:rsidP="0008271A">
      <w:pPr>
        <w:pStyle w:val="NormalWeb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30F89CC0" w14:textId="77777777" w:rsidR="00C462D3" w:rsidRDefault="00C462D3" w:rsidP="0008271A">
      <w:pPr>
        <w:pStyle w:val="NormalWeb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0712CA5D" w14:textId="77777777" w:rsidR="00C462D3" w:rsidRDefault="00C462D3" w:rsidP="0008271A">
      <w:pPr>
        <w:pStyle w:val="NormalWeb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089F869F" w14:textId="77777777" w:rsidR="00C462D3" w:rsidRDefault="00C462D3" w:rsidP="0008271A">
      <w:pPr>
        <w:pStyle w:val="NormalWeb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150474EE" w14:textId="77777777" w:rsidR="00C462D3" w:rsidRDefault="00C462D3" w:rsidP="0008271A">
      <w:pPr>
        <w:pStyle w:val="NormalWeb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08E3B038" w14:textId="5DAB706A" w:rsidR="002D14D6" w:rsidRPr="0008271A" w:rsidRDefault="002D14D6" w:rsidP="0008271A">
      <w:pPr>
        <w:pStyle w:val="NormalWeb"/>
        <w:jc w:val="both"/>
        <w:rPr>
          <w:rFonts w:asciiTheme="majorBidi" w:hAnsiTheme="majorBidi" w:cstheme="majorBidi"/>
          <w:i/>
          <w:iCs/>
          <w:color w:val="C00000"/>
          <w:sz w:val="28"/>
          <w:szCs w:val="28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Answer:</w:t>
      </w:r>
    </w:p>
    <w:p w14:paraId="0D265F98" w14:textId="77777777" w:rsidR="00A74758" w:rsidRPr="00A74758" w:rsidRDefault="00A74758" w:rsidP="002D14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74758" w:rsidRPr="00A74758" w:rsidSect="0008271A">
      <w:headerReference w:type="default" r:id="rId7"/>
      <w:pgSz w:w="12240" w:h="15840"/>
      <w:pgMar w:top="1260" w:right="1350" w:bottom="1260" w:left="126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0545" w14:textId="77777777" w:rsidR="007F453C" w:rsidRDefault="007F453C" w:rsidP="007F563C">
      <w:pPr>
        <w:spacing w:after="0" w:line="240" w:lineRule="auto"/>
      </w:pPr>
      <w:r>
        <w:separator/>
      </w:r>
    </w:p>
  </w:endnote>
  <w:endnote w:type="continuationSeparator" w:id="0">
    <w:p w14:paraId="2BDAC449" w14:textId="77777777" w:rsidR="007F453C" w:rsidRDefault="007F453C" w:rsidP="007F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Frutiger LT Arabic 55 Roman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55FD" w14:textId="77777777" w:rsidR="007F453C" w:rsidRDefault="007F453C" w:rsidP="007F563C">
      <w:pPr>
        <w:spacing w:after="0" w:line="240" w:lineRule="auto"/>
      </w:pPr>
      <w:r>
        <w:separator/>
      </w:r>
    </w:p>
  </w:footnote>
  <w:footnote w:type="continuationSeparator" w:id="0">
    <w:p w14:paraId="7563200A" w14:textId="77777777" w:rsidR="007F453C" w:rsidRDefault="007F453C" w:rsidP="007F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395" w:type="pct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3"/>
      <w:gridCol w:w="3924"/>
      <w:gridCol w:w="3184"/>
    </w:tblGrid>
    <w:tr w:rsidR="007F563C" w:rsidRPr="007F563C" w14:paraId="263D7908" w14:textId="77777777" w:rsidTr="000D50FD">
      <w:trPr>
        <w:trHeight w:val="123"/>
      </w:trPr>
      <w:tc>
        <w:tcPr>
          <w:tcW w:w="1580" w:type="pct"/>
          <w:vAlign w:val="center"/>
        </w:tcPr>
        <w:p w14:paraId="4475F3B8" w14:textId="77777777"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  <w:t>Kingdom of Saudi Arabia</w:t>
          </w:r>
        </w:p>
        <w:p w14:paraId="7C13A897" w14:textId="77777777"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  <w:t>Ministry of Education</w:t>
          </w:r>
        </w:p>
        <w:p w14:paraId="1937A564" w14:textId="77777777"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lang w:val="en-US"/>
            </w:rPr>
            <w:t>Saudi Electronic University</w:t>
          </w:r>
        </w:p>
      </w:tc>
      <w:tc>
        <w:tcPr>
          <w:tcW w:w="1888" w:type="pct"/>
          <w:vAlign w:val="center"/>
        </w:tcPr>
        <w:p w14:paraId="06D09C9D" w14:textId="77777777" w:rsidR="007F563C" w:rsidRPr="00BE701D" w:rsidRDefault="007F563C" w:rsidP="007F563C">
          <w:pPr>
            <w:bidi/>
            <w:rPr>
              <w:rFonts w:ascii="Sakkal Majalla" w:eastAsia="Times New Roman" w:hAnsi="Sakkal Majalla" w:cs="Arial"/>
              <w:sz w:val="20"/>
              <w:szCs w:val="20"/>
              <w:lang w:val="en-US"/>
            </w:rPr>
          </w:pPr>
          <w:r w:rsidRPr="00BE701D">
            <w:rPr>
              <w:rFonts w:ascii="Sakkal Majalla" w:eastAsia="Times New Roman" w:hAnsi="Sakkal Majalla" w:cs="Arial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43C3B47E" wp14:editId="45F026BB">
                <wp:simplePos x="0" y="0"/>
                <wp:positionH relativeFrom="margin">
                  <wp:posOffset>649605</wp:posOffset>
                </wp:positionH>
                <wp:positionV relativeFrom="paragraph">
                  <wp:posOffset>-345440</wp:posOffset>
                </wp:positionV>
                <wp:extent cx="1066800" cy="1066800"/>
                <wp:effectExtent l="0" t="0" r="0" b="0"/>
                <wp:wrapNone/>
                <wp:docPr id="62" name="Picture 62" descr="A picture containing text, outdoor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outdoor, sig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32" w:type="pct"/>
          <w:vAlign w:val="center"/>
        </w:tcPr>
        <w:p w14:paraId="0C14D7C1" w14:textId="77777777"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28"/>
              <w:szCs w:val="28"/>
              <w:rtl/>
              <w:lang w:val="en-US"/>
            </w:rPr>
            <w:t>المملكة</w:t>
          </w:r>
          <w:r w:rsidRPr="007F563C">
            <w:rPr>
              <w:rFonts w:ascii="Frutiger LT Arabic 55 Roman" w:eastAsia="Times New Roman" w:hAnsi="Frutiger LT Arabic 55 Roman" w:cs="Frutiger LT Arabic 55 Roman"/>
              <w:b/>
              <w:color w:val="2E74B5" w:themeColor="accent1" w:themeShade="BF"/>
              <w:sz w:val="28"/>
              <w:szCs w:val="28"/>
              <w:rtl/>
              <w:lang w:val="en-US"/>
            </w:rPr>
            <w:t xml:space="preserve"> </w:t>
          </w: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العربية السعودية</w:t>
          </w:r>
        </w:p>
        <w:p w14:paraId="16A5BABE" w14:textId="77777777"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وزارة التعليم</w:t>
          </w:r>
        </w:p>
        <w:p w14:paraId="6EF9C444" w14:textId="77777777"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الجامعة السعودية الإلكترونية</w:t>
          </w:r>
        </w:p>
        <w:p w14:paraId="7EEB5C36" w14:textId="77777777" w:rsidR="007F563C" w:rsidRPr="007F563C" w:rsidRDefault="007F563C" w:rsidP="007F563C">
          <w:pPr>
            <w:bidi/>
            <w:rPr>
              <w:rFonts w:ascii="Sakkal Majalla" w:eastAsia="Times New Roman" w:hAnsi="Sakkal Majalla" w:cs="Arial"/>
              <w:color w:val="2E74B5" w:themeColor="accent1" w:themeShade="BF"/>
              <w:sz w:val="20"/>
              <w:szCs w:val="20"/>
              <w:rtl/>
              <w:lang w:val="en-US"/>
            </w:rPr>
          </w:pPr>
        </w:p>
      </w:tc>
    </w:tr>
  </w:tbl>
  <w:p w14:paraId="1F58F3A9" w14:textId="77777777" w:rsidR="007F563C" w:rsidRDefault="007F563C">
    <w:pPr>
      <w:pStyle w:val="Header"/>
    </w:pPr>
  </w:p>
  <w:p w14:paraId="3288665F" w14:textId="77777777" w:rsidR="007F563C" w:rsidRPr="0008271A" w:rsidRDefault="009E2EC1" w:rsidP="007F563C">
    <w:pPr>
      <w:jc w:val="center"/>
      <w:rPr>
        <w:sz w:val="28"/>
        <w:szCs w:val="28"/>
      </w:rPr>
    </w:pPr>
    <w:r w:rsidRPr="0008271A">
      <w:rPr>
        <w:noProof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90AAF6C" wp14:editId="424FA221">
              <wp:simplePos x="0" y="0"/>
              <wp:positionH relativeFrom="margin">
                <wp:align>right</wp:align>
              </wp:positionH>
              <wp:positionV relativeFrom="paragraph">
                <wp:posOffset>260985</wp:posOffset>
              </wp:positionV>
              <wp:extent cx="6438900" cy="0"/>
              <wp:effectExtent l="0" t="1905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5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4C52F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55.8pt,20.55pt" to="962.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Qc4QEAALgDAAAOAAAAZHJzL2Uyb0RvYy54bWysU01v2zAMvQ/YfxB0X+y0a5cacXpI0F26&#10;LUC2H8DKsi1MEgVJjZ1/P0pO3Ha7Db0IEj8eycen9f1oNDtKHxTami8XJWfSCmyU7Wr+6+fDpxVn&#10;IYJtQKOVNT/JwO83Hz+sB1fJK+xRN9IzArGhGlzN+xhdVRRB9NJAWKCTlpwtegORnr4rGg8DoRtd&#10;XJXlbTGgb5xHIUMg625y8k3Gb1sp4o+2DTIyXXPqLebT5/MpncVmDVXnwfVKnNuA/+jCgLJUdIba&#10;QQT27NU/UEYJjwHbuBBoCmxbJWSegaZZln9Nc+jByTwLkRPcTFN4P1jx/bj3TDW0O84sGFrRIXpQ&#10;XR/ZFq0lAtGzZeJpcKGi8K3d+zSpGO3BPaL4HchXvHGmR3BT2Nh6k8JpVDZm3k8z73KMTJDx9vP1&#10;6q6k9YiLr4Dqkuh8iF8lGpYuNdfKJkqgguNjiKk0VJeQZLb4oLTOa9WWDTW/Xi0zNJC6Wg2RqhhH&#10;8wbbcQa6I9mK6DNkQK2alJ6AsgTlVnt2BBIPCCFtvMlx+tl8w2ayf7kpCX7qY07JXb1BSy3uIPRT&#10;UnZN2jMq0gfQytR8RUgzlrapCZklfB70hdZ0e8LmtPcX7kkeuehZykl/r990f/3hNn8AAAD//wMA&#10;UEsDBBQABgAIAAAAIQCvooEO2AAAAAcBAAAPAAAAZHJzL2Rvd25yZXYueG1sTI5BS8NAEIXvQv/D&#10;MoI3uxspUmI2RYuC1zYF8bbJTpNodjbsbtP4753iwR7nvcc3X7GZ3SAmDLH3pCFbKhBIjbc9tRoO&#10;1dv9GkRMhqwZPKGGH4ywKRc3hcmtP9MOp31qBUMo5kZDl9KYSxmbDp2JSz8icXf0wZnEZ2ilDebM&#10;cDfIB6UepTM98YfOjLjtsPnen5wGVcdxoqb6sC+H177afdZfx/eg9d3t/PwEIuGc/sdw0Wd1KNmp&#10;9ieyUQzM4J2GVZaBuLQqW3FS/yWyLOS1f/kLAAD//wMAUEsBAi0AFAAGAAgAAAAhALaDOJL+AAAA&#10;4QEAABMAAAAAAAAAAAAAAAAAAAAAAFtDb250ZW50X1R5cGVzXS54bWxQSwECLQAUAAYACAAAACEA&#10;OP0h/9YAAACUAQAACwAAAAAAAAAAAAAAAAAvAQAAX3JlbHMvLnJlbHNQSwECLQAUAAYACAAAACEA&#10;MBaEHOEBAAC4AwAADgAAAAAAAAAAAAAAAAAuAgAAZHJzL2Uyb0RvYy54bWxQSwECLQAUAAYACAAA&#10;ACEAr6KBDtgAAAAHAQAADwAAAAAAAAAAAAAAAAA7BAAAZHJzL2Rvd25yZXYueG1sUEsFBgAAAAAE&#10;AAQA8wAAAEAFAAAAAA==&#10;" strokecolor="#2f5496 [2408]" strokeweight="3pt">
              <v:stroke joinstyle="miter"/>
              <o:lock v:ext="edit" shapetype="f"/>
              <w10:wrap anchorx="margin"/>
            </v:line>
          </w:pict>
        </mc:Fallback>
      </mc:AlternateContent>
    </w:r>
    <w:r w:rsidR="007F563C" w:rsidRPr="0008271A">
      <w:rPr>
        <w:b/>
        <w:bCs/>
        <w:color w:val="002060"/>
        <w:sz w:val="28"/>
        <w:szCs w:val="28"/>
      </w:rPr>
      <w:t>College of Administrative and Financial Sciences</w:t>
    </w:r>
  </w:p>
  <w:p w14:paraId="35CC2B65" w14:textId="77777777" w:rsidR="007F563C" w:rsidRDefault="007F5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C7D"/>
    <w:multiLevelType w:val="hybridMultilevel"/>
    <w:tmpl w:val="5412B45A"/>
    <w:lvl w:ilvl="0" w:tplc="7292E1F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D2F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EA13B4"/>
    <w:multiLevelType w:val="hybridMultilevel"/>
    <w:tmpl w:val="D2DE4F28"/>
    <w:lvl w:ilvl="0" w:tplc="04545C2E">
      <w:start w:val="1"/>
      <w:numFmt w:val="upperLetter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B2078"/>
    <w:multiLevelType w:val="hybridMultilevel"/>
    <w:tmpl w:val="22DE2B70"/>
    <w:lvl w:ilvl="0" w:tplc="C036695A">
      <w:start w:val="1"/>
      <w:numFmt w:val="upperLetter"/>
      <w:lvlText w:val="%1."/>
      <w:lvlJc w:val="left"/>
      <w:pPr>
        <w:ind w:left="720" w:hanging="360"/>
      </w:pPr>
      <w:rPr>
        <w:color w:val="2F5496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01DB5"/>
    <w:multiLevelType w:val="hybridMultilevel"/>
    <w:tmpl w:val="E28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76518"/>
    <w:multiLevelType w:val="hybridMultilevel"/>
    <w:tmpl w:val="8F5E9414"/>
    <w:lvl w:ilvl="0" w:tplc="FD3A23B0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D917FC0"/>
    <w:multiLevelType w:val="multilevel"/>
    <w:tmpl w:val="988E23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06F0A4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0B751AB"/>
    <w:multiLevelType w:val="hybridMultilevel"/>
    <w:tmpl w:val="A0BCCF78"/>
    <w:lvl w:ilvl="0" w:tplc="6430054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926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63714AA"/>
    <w:multiLevelType w:val="hybridMultilevel"/>
    <w:tmpl w:val="D2DE4F2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B095D"/>
    <w:multiLevelType w:val="hybridMultilevel"/>
    <w:tmpl w:val="3656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D6762"/>
    <w:multiLevelType w:val="hybridMultilevel"/>
    <w:tmpl w:val="BD3E9902"/>
    <w:lvl w:ilvl="0" w:tplc="D826B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84905"/>
    <w:multiLevelType w:val="hybridMultilevel"/>
    <w:tmpl w:val="13FAC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676C1"/>
    <w:multiLevelType w:val="hybridMultilevel"/>
    <w:tmpl w:val="51F4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D0C31"/>
    <w:multiLevelType w:val="hybridMultilevel"/>
    <w:tmpl w:val="EEAE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037176">
    <w:abstractNumId w:val="15"/>
  </w:num>
  <w:num w:numId="2" w16cid:durableId="926884205">
    <w:abstractNumId w:val="5"/>
  </w:num>
  <w:num w:numId="3" w16cid:durableId="2021661631">
    <w:abstractNumId w:val="2"/>
  </w:num>
  <w:num w:numId="4" w16cid:durableId="1325478373">
    <w:abstractNumId w:val="12"/>
  </w:num>
  <w:num w:numId="5" w16cid:durableId="349142378">
    <w:abstractNumId w:val="9"/>
  </w:num>
  <w:num w:numId="6" w16cid:durableId="844590895">
    <w:abstractNumId w:val="8"/>
  </w:num>
  <w:num w:numId="7" w16cid:durableId="1710303943">
    <w:abstractNumId w:val="1"/>
  </w:num>
  <w:num w:numId="8" w16cid:durableId="25066797">
    <w:abstractNumId w:val="10"/>
  </w:num>
  <w:num w:numId="9" w16cid:durableId="1392658239">
    <w:abstractNumId w:val="0"/>
  </w:num>
  <w:num w:numId="10" w16cid:durableId="1939093622">
    <w:abstractNumId w:val="7"/>
  </w:num>
  <w:num w:numId="11" w16cid:durableId="2011759480">
    <w:abstractNumId w:val="16"/>
  </w:num>
  <w:num w:numId="12" w16cid:durableId="1747847772">
    <w:abstractNumId w:val="14"/>
  </w:num>
  <w:num w:numId="13" w16cid:durableId="242952710">
    <w:abstractNumId w:val="4"/>
  </w:num>
  <w:num w:numId="14" w16cid:durableId="671032795">
    <w:abstractNumId w:val="13"/>
  </w:num>
  <w:num w:numId="15" w16cid:durableId="139734875">
    <w:abstractNumId w:val="6"/>
  </w:num>
  <w:num w:numId="16" w16cid:durableId="1453816976">
    <w:abstractNumId w:val="3"/>
  </w:num>
  <w:num w:numId="17" w16cid:durableId="20098692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E6"/>
    <w:rsid w:val="000007E2"/>
    <w:rsid w:val="00002C3E"/>
    <w:rsid w:val="00011595"/>
    <w:rsid w:val="000124C1"/>
    <w:rsid w:val="00016A44"/>
    <w:rsid w:val="000177E0"/>
    <w:rsid w:val="000178D8"/>
    <w:rsid w:val="0002138B"/>
    <w:rsid w:val="00022A54"/>
    <w:rsid w:val="00023E15"/>
    <w:rsid w:val="00030150"/>
    <w:rsid w:val="000332BD"/>
    <w:rsid w:val="000358D9"/>
    <w:rsid w:val="0003598E"/>
    <w:rsid w:val="00041C6D"/>
    <w:rsid w:val="00050BCF"/>
    <w:rsid w:val="00062D0A"/>
    <w:rsid w:val="0006657C"/>
    <w:rsid w:val="000707AD"/>
    <w:rsid w:val="00077F12"/>
    <w:rsid w:val="0008095F"/>
    <w:rsid w:val="0008271A"/>
    <w:rsid w:val="00087D77"/>
    <w:rsid w:val="000916A4"/>
    <w:rsid w:val="00094D64"/>
    <w:rsid w:val="00095D2A"/>
    <w:rsid w:val="000A7879"/>
    <w:rsid w:val="000B49FF"/>
    <w:rsid w:val="000B5A19"/>
    <w:rsid w:val="000B6C29"/>
    <w:rsid w:val="000E0BD6"/>
    <w:rsid w:val="000E26EC"/>
    <w:rsid w:val="000E2AA9"/>
    <w:rsid w:val="000E5AEF"/>
    <w:rsid w:val="000F1F60"/>
    <w:rsid w:val="000F4EF7"/>
    <w:rsid w:val="000F6F1C"/>
    <w:rsid w:val="00100E29"/>
    <w:rsid w:val="00101935"/>
    <w:rsid w:val="00105207"/>
    <w:rsid w:val="00105778"/>
    <w:rsid w:val="00105CA1"/>
    <w:rsid w:val="001070BB"/>
    <w:rsid w:val="00107A6C"/>
    <w:rsid w:val="00112F25"/>
    <w:rsid w:val="00117872"/>
    <w:rsid w:val="00120D96"/>
    <w:rsid w:val="001256DC"/>
    <w:rsid w:val="00127E09"/>
    <w:rsid w:val="00130718"/>
    <w:rsid w:val="001360B8"/>
    <w:rsid w:val="001364E8"/>
    <w:rsid w:val="00152192"/>
    <w:rsid w:val="0015734C"/>
    <w:rsid w:val="001641D9"/>
    <w:rsid w:val="00171731"/>
    <w:rsid w:val="00171F73"/>
    <w:rsid w:val="00173827"/>
    <w:rsid w:val="00187001"/>
    <w:rsid w:val="0019137B"/>
    <w:rsid w:val="00192DC5"/>
    <w:rsid w:val="00195E16"/>
    <w:rsid w:val="001A01E5"/>
    <w:rsid w:val="001A5CB6"/>
    <w:rsid w:val="001A7FF9"/>
    <w:rsid w:val="001B0363"/>
    <w:rsid w:val="001B0EAF"/>
    <w:rsid w:val="001B163E"/>
    <w:rsid w:val="001C36F1"/>
    <w:rsid w:val="001C3D9C"/>
    <w:rsid w:val="001C6D8A"/>
    <w:rsid w:val="001D46BF"/>
    <w:rsid w:val="001E537D"/>
    <w:rsid w:val="001E5755"/>
    <w:rsid w:val="001F3814"/>
    <w:rsid w:val="001F65AD"/>
    <w:rsid w:val="002025DB"/>
    <w:rsid w:val="00205159"/>
    <w:rsid w:val="00205854"/>
    <w:rsid w:val="002101B5"/>
    <w:rsid w:val="002105AB"/>
    <w:rsid w:val="00210E9C"/>
    <w:rsid w:val="002128F9"/>
    <w:rsid w:val="00213360"/>
    <w:rsid w:val="00216AB3"/>
    <w:rsid w:val="00221203"/>
    <w:rsid w:val="00227966"/>
    <w:rsid w:val="00230FEA"/>
    <w:rsid w:val="0023379A"/>
    <w:rsid w:val="0023488C"/>
    <w:rsid w:val="002365E5"/>
    <w:rsid w:val="00236B53"/>
    <w:rsid w:val="002425F5"/>
    <w:rsid w:val="00244964"/>
    <w:rsid w:val="00247DAC"/>
    <w:rsid w:val="00247E8A"/>
    <w:rsid w:val="0025072B"/>
    <w:rsid w:val="00252245"/>
    <w:rsid w:val="00254716"/>
    <w:rsid w:val="002554A9"/>
    <w:rsid w:val="00257C78"/>
    <w:rsid w:val="00262731"/>
    <w:rsid w:val="0026370F"/>
    <w:rsid w:val="00266321"/>
    <w:rsid w:val="002700DE"/>
    <w:rsid w:val="00275ADC"/>
    <w:rsid w:val="002769B2"/>
    <w:rsid w:val="00277836"/>
    <w:rsid w:val="00280549"/>
    <w:rsid w:val="00285FAA"/>
    <w:rsid w:val="00285FEC"/>
    <w:rsid w:val="00295B4A"/>
    <w:rsid w:val="0029638D"/>
    <w:rsid w:val="002966D1"/>
    <w:rsid w:val="002A2FB6"/>
    <w:rsid w:val="002B101D"/>
    <w:rsid w:val="002B3696"/>
    <w:rsid w:val="002B3C27"/>
    <w:rsid w:val="002B6DBB"/>
    <w:rsid w:val="002C0E2A"/>
    <w:rsid w:val="002C3303"/>
    <w:rsid w:val="002D14D6"/>
    <w:rsid w:val="002D2476"/>
    <w:rsid w:val="002D48C9"/>
    <w:rsid w:val="002E007A"/>
    <w:rsid w:val="002E0B94"/>
    <w:rsid w:val="002E1A8F"/>
    <w:rsid w:val="002E473D"/>
    <w:rsid w:val="002F0DB5"/>
    <w:rsid w:val="002F28AD"/>
    <w:rsid w:val="002F30B7"/>
    <w:rsid w:val="002F3CB4"/>
    <w:rsid w:val="002F666B"/>
    <w:rsid w:val="003000AD"/>
    <w:rsid w:val="003010B9"/>
    <w:rsid w:val="003021F6"/>
    <w:rsid w:val="003045AC"/>
    <w:rsid w:val="00304B77"/>
    <w:rsid w:val="00305C23"/>
    <w:rsid w:val="003075C8"/>
    <w:rsid w:val="003112B7"/>
    <w:rsid w:val="00311F19"/>
    <w:rsid w:val="00312B6C"/>
    <w:rsid w:val="00321A75"/>
    <w:rsid w:val="0032333C"/>
    <w:rsid w:val="0032784B"/>
    <w:rsid w:val="00334F42"/>
    <w:rsid w:val="00341766"/>
    <w:rsid w:val="003459B6"/>
    <w:rsid w:val="00345B9C"/>
    <w:rsid w:val="00347124"/>
    <w:rsid w:val="003500D0"/>
    <w:rsid w:val="0035015C"/>
    <w:rsid w:val="00351522"/>
    <w:rsid w:val="0035428E"/>
    <w:rsid w:val="003601F6"/>
    <w:rsid w:val="003659A2"/>
    <w:rsid w:val="00374396"/>
    <w:rsid w:val="00384923"/>
    <w:rsid w:val="003A0BD9"/>
    <w:rsid w:val="003A39E8"/>
    <w:rsid w:val="003B5193"/>
    <w:rsid w:val="003B660B"/>
    <w:rsid w:val="003C0367"/>
    <w:rsid w:val="003C03E9"/>
    <w:rsid w:val="003C0992"/>
    <w:rsid w:val="003C702F"/>
    <w:rsid w:val="003E488C"/>
    <w:rsid w:val="003E6239"/>
    <w:rsid w:val="003E676E"/>
    <w:rsid w:val="003F0E63"/>
    <w:rsid w:val="00404364"/>
    <w:rsid w:val="00406C59"/>
    <w:rsid w:val="00406DBD"/>
    <w:rsid w:val="0042190E"/>
    <w:rsid w:val="00422C6C"/>
    <w:rsid w:val="00434FDA"/>
    <w:rsid w:val="00440B1B"/>
    <w:rsid w:val="00441B10"/>
    <w:rsid w:val="004500D8"/>
    <w:rsid w:val="00451996"/>
    <w:rsid w:val="0045336C"/>
    <w:rsid w:val="004578E3"/>
    <w:rsid w:val="0046225F"/>
    <w:rsid w:val="00463DD7"/>
    <w:rsid w:val="00465382"/>
    <w:rsid w:val="00467C5D"/>
    <w:rsid w:val="00470AC5"/>
    <w:rsid w:val="0048081D"/>
    <w:rsid w:val="0048147D"/>
    <w:rsid w:val="00483CA0"/>
    <w:rsid w:val="004A3003"/>
    <w:rsid w:val="004A7C51"/>
    <w:rsid w:val="004B0C1E"/>
    <w:rsid w:val="004B13C1"/>
    <w:rsid w:val="004C00DF"/>
    <w:rsid w:val="004C03CF"/>
    <w:rsid w:val="004C1689"/>
    <w:rsid w:val="004D133F"/>
    <w:rsid w:val="004D5269"/>
    <w:rsid w:val="004D7166"/>
    <w:rsid w:val="004D7A4C"/>
    <w:rsid w:val="004E2AB8"/>
    <w:rsid w:val="004E3920"/>
    <w:rsid w:val="004E6CA0"/>
    <w:rsid w:val="004F1EDF"/>
    <w:rsid w:val="004F2DAC"/>
    <w:rsid w:val="005042CB"/>
    <w:rsid w:val="00504AB0"/>
    <w:rsid w:val="0051115C"/>
    <w:rsid w:val="00513C66"/>
    <w:rsid w:val="00513D90"/>
    <w:rsid w:val="0051618A"/>
    <w:rsid w:val="00522A2D"/>
    <w:rsid w:val="00522DA8"/>
    <w:rsid w:val="0052661D"/>
    <w:rsid w:val="005266DE"/>
    <w:rsid w:val="00536EFE"/>
    <w:rsid w:val="00540A0C"/>
    <w:rsid w:val="005418D5"/>
    <w:rsid w:val="00541D9E"/>
    <w:rsid w:val="00543D0E"/>
    <w:rsid w:val="005539B0"/>
    <w:rsid w:val="005563E4"/>
    <w:rsid w:val="00560BCC"/>
    <w:rsid w:val="00563B4E"/>
    <w:rsid w:val="00577E08"/>
    <w:rsid w:val="00586B4E"/>
    <w:rsid w:val="00586CD4"/>
    <w:rsid w:val="00590BD1"/>
    <w:rsid w:val="00591EB6"/>
    <w:rsid w:val="00592D70"/>
    <w:rsid w:val="00594A45"/>
    <w:rsid w:val="00594A6F"/>
    <w:rsid w:val="00596B5B"/>
    <w:rsid w:val="005A2ED1"/>
    <w:rsid w:val="005A2F2F"/>
    <w:rsid w:val="005A3DF5"/>
    <w:rsid w:val="005B3B51"/>
    <w:rsid w:val="005C0669"/>
    <w:rsid w:val="005C1148"/>
    <w:rsid w:val="005C242B"/>
    <w:rsid w:val="005C52C1"/>
    <w:rsid w:val="005D44C3"/>
    <w:rsid w:val="005E34FD"/>
    <w:rsid w:val="005E7A4D"/>
    <w:rsid w:val="005F5BE0"/>
    <w:rsid w:val="00602B0E"/>
    <w:rsid w:val="00605C6A"/>
    <w:rsid w:val="00610850"/>
    <w:rsid w:val="00613B58"/>
    <w:rsid w:val="00623072"/>
    <w:rsid w:val="006238E8"/>
    <w:rsid w:val="00624CA6"/>
    <w:rsid w:val="00624FD6"/>
    <w:rsid w:val="00630E19"/>
    <w:rsid w:val="0063246E"/>
    <w:rsid w:val="006326FB"/>
    <w:rsid w:val="00635F7E"/>
    <w:rsid w:val="006366B9"/>
    <w:rsid w:val="00636B9C"/>
    <w:rsid w:val="00640792"/>
    <w:rsid w:val="00641119"/>
    <w:rsid w:val="00643207"/>
    <w:rsid w:val="006434CC"/>
    <w:rsid w:val="006502AE"/>
    <w:rsid w:val="006503BD"/>
    <w:rsid w:val="00651A4D"/>
    <w:rsid w:val="00654543"/>
    <w:rsid w:val="006632A9"/>
    <w:rsid w:val="006639CC"/>
    <w:rsid w:val="006720D9"/>
    <w:rsid w:val="0067377A"/>
    <w:rsid w:val="00676CB8"/>
    <w:rsid w:val="006816DA"/>
    <w:rsid w:val="006836DE"/>
    <w:rsid w:val="00687D41"/>
    <w:rsid w:val="00692BD9"/>
    <w:rsid w:val="0069363D"/>
    <w:rsid w:val="00696BDE"/>
    <w:rsid w:val="0069734C"/>
    <w:rsid w:val="006A097D"/>
    <w:rsid w:val="006A104D"/>
    <w:rsid w:val="006B0349"/>
    <w:rsid w:val="006B7AC1"/>
    <w:rsid w:val="006C0EBC"/>
    <w:rsid w:val="006C1CAE"/>
    <w:rsid w:val="006C57EF"/>
    <w:rsid w:val="006F46E2"/>
    <w:rsid w:val="006F5692"/>
    <w:rsid w:val="006F6CA4"/>
    <w:rsid w:val="007002BC"/>
    <w:rsid w:val="00701138"/>
    <w:rsid w:val="00701AA6"/>
    <w:rsid w:val="00703598"/>
    <w:rsid w:val="00705DBD"/>
    <w:rsid w:val="00711D5E"/>
    <w:rsid w:val="00715EDA"/>
    <w:rsid w:val="00723256"/>
    <w:rsid w:val="00723328"/>
    <w:rsid w:val="007244D2"/>
    <w:rsid w:val="00725CFC"/>
    <w:rsid w:val="00733C38"/>
    <w:rsid w:val="00737738"/>
    <w:rsid w:val="007404F8"/>
    <w:rsid w:val="00745655"/>
    <w:rsid w:val="007460E4"/>
    <w:rsid w:val="00746CA8"/>
    <w:rsid w:val="00746F9E"/>
    <w:rsid w:val="00756935"/>
    <w:rsid w:val="007577A5"/>
    <w:rsid w:val="00757ED4"/>
    <w:rsid w:val="007653A3"/>
    <w:rsid w:val="00766422"/>
    <w:rsid w:val="00766D17"/>
    <w:rsid w:val="007736B3"/>
    <w:rsid w:val="00775848"/>
    <w:rsid w:val="0077584E"/>
    <w:rsid w:val="007766B0"/>
    <w:rsid w:val="00776E53"/>
    <w:rsid w:val="00776F76"/>
    <w:rsid w:val="007773EB"/>
    <w:rsid w:val="007822D0"/>
    <w:rsid w:val="00784CEF"/>
    <w:rsid w:val="0078507F"/>
    <w:rsid w:val="00791AF9"/>
    <w:rsid w:val="00797BEE"/>
    <w:rsid w:val="00797DF3"/>
    <w:rsid w:val="007A1377"/>
    <w:rsid w:val="007A15F7"/>
    <w:rsid w:val="007A1964"/>
    <w:rsid w:val="007A7470"/>
    <w:rsid w:val="007B1125"/>
    <w:rsid w:val="007B236B"/>
    <w:rsid w:val="007B2962"/>
    <w:rsid w:val="007B29AA"/>
    <w:rsid w:val="007C0448"/>
    <w:rsid w:val="007C6859"/>
    <w:rsid w:val="007C7A9B"/>
    <w:rsid w:val="007D5A39"/>
    <w:rsid w:val="007E0DA4"/>
    <w:rsid w:val="007E1D56"/>
    <w:rsid w:val="007E2F1F"/>
    <w:rsid w:val="007E3389"/>
    <w:rsid w:val="007E3934"/>
    <w:rsid w:val="007E469A"/>
    <w:rsid w:val="007E6929"/>
    <w:rsid w:val="007F0AC3"/>
    <w:rsid w:val="007F1430"/>
    <w:rsid w:val="007F4074"/>
    <w:rsid w:val="007F453C"/>
    <w:rsid w:val="007F563C"/>
    <w:rsid w:val="007F67CD"/>
    <w:rsid w:val="007F71DB"/>
    <w:rsid w:val="008009B7"/>
    <w:rsid w:val="00804FF3"/>
    <w:rsid w:val="0080780D"/>
    <w:rsid w:val="00807ADD"/>
    <w:rsid w:val="00810656"/>
    <w:rsid w:val="008217FC"/>
    <w:rsid w:val="00821CF7"/>
    <w:rsid w:val="00821DBE"/>
    <w:rsid w:val="0083046D"/>
    <w:rsid w:val="00837891"/>
    <w:rsid w:val="00837EE8"/>
    <w:rsid w:val="00843964"/>
    <w:rsid w:val="00844797"/>
    <w:rsid w:val="00846B4F"/>
    <w:rsid w:val="008471B7"/>
    <w:rsid w:val="00850BC3"/>
    <w:rsid w:val="00860E3B"/>
    <w:rsid w:val="00866A0B"/>
    <w:rsid w:val="00866D7A"/>
    <w:rsid w:val="00876911"/>
    <w:rsid w:val="0088201A"/>
    <w:rsid w:val="00883BD5"/>
    <w:rsid w:val="00883F7C"/>
    <w:rsid w:val="008902EC"/>
    <w:rsid w:val="008929E9"/>
    <w:rsid w:val="00893C57"/>
    <w:rsid w:val="008A0FEC"/>
    <w:rsid w:val="008A257E"/>
    <w:rsid w:val="008A3242"/>
    <w:rsid w:val="008A40C0"/>
    <w:rsid w:val="008A5ABB"/>
    <w:rsid w:val="008C1D72"/>
    <w:rsid w:val="008C7B3F"/>
    <w:rsid w:val="008D1C22"/>
    <w:rsid w:val="008D4DB0"/>
    <w:rsid w:val="008E2ED3"/>
    <w:rsid w:val="008E69BF"/>
    <w:rsid w:val="008F0D45"/>
    <w:rsid w:val="008F7338"/>
    <w:rsid w:val="00900667"/>
    <w:rsid w:val="00901891"/>
    <w:rsid w:val="00905B4F"/>
    <w:rsid w:val="0090626D"/>
    <w:rsid w:val="00912B4A"/>
    <w:rsid w:val="00916663"/>
    <w:rsid w:val="00917D56"/>
    <w:rsid w:val="009200E2"/>
    <w:rsid w:val="0092062A"/>
    <w:rsid w:val="00923236"/>
    <w:rsid w:val="009242B8"/>
    <w:rsid w:val="009276B5"/>
    <w:rsid w:val="00931A8E"/>
    <w:rsid w:val="009353B2"/>
    <w:rsid w:val="009361B6"/>
    <w:rsid w:val="0094136A"/>
    <w:rsid w:val="00941A12"/>
    <w:rsid w:val="009506DF"/>
    <w:rsid w:val="00950806"/>
    <w:rsid w:val="009510FE"/>
    <w:rsid w:val="00951EF8"/>
    <w:rsid w:val="00955BA7"/>
    <w:rsid w:val="009653AF"/>
    <w:rsid w:val="0096770E"/>
    <w:rsid w:val="009725F8"/>
    <w:rsid w:val="00972743"/>
    <w:rsid w:val="0097534A"/>
    <w:rsid w:val="00980ABC"/>
    <w:rsid w:val="00981BCA"/>
    <w:rsid w:val="009851C4"/>
    <w:rsid w:val="00986051"/>
    <w:rsid w:val="00986735"/>
    <w:rsid w:val="009873A0"/>
    <w:rsid w:val="00987B3D"/>
    <w:rsid w:val="009942EF"/>
    <w:rsid w:val="009A3181"/>
    <w:rsid w:val="009B1AAA"/>
    <w:rsid w:val="009B2136"/>
    <w:rsid w:val="009B296F"/>
    <w:rsid w:val="009B3FC9"/>
    <w:rsid w:val="009B5215"/>
    <w:rsid w:val="009C0CE8"/>
    <w:rsid w:val="009C2EE7"/>
    <w:rsid w:val="009C429B"/>
    <w:rsid w:val="009D65A9"/>
    <w:rsid w:val="009D72FE"/>
    <w:rsid w:val="009E167F"/>
    <w:rsid w:val="009E1DD8"/>
    <w:rsid w:val="009E2EC1"/>
    <w:rsid w:val="009E414D"/>
    <w:rsid w:val="009E7734"/>
    <w:rsid w:val="009E7C1B"/>
    <w:rsid w:val="009F0370"/>
    <w:rsid w:val="009F090E"/>
    <w:rsid w:val="009F4C94"/>
    <w:rsid w:val="009F7A75"/>
    <w:rsid w:val="00A02B40"/>
    <w:rsid w:val="00A04CA7"/>
    <w:rsid w:val="00A070C5"/>
    <w:rsid w:val="00A20C1C"/>
    <w:rsid w:val="00A24DB0"/>
    <w:rsid w:val="00A26D66"/>
    <w:rsid w:val="00A27D58"/>
    <w:rsid w:val="00A30DE9"/>
    <w:rsid w:val="00A3127E"/>
    <w:rsid w:val="00A34042"/>
    <w:rsid w:val="00A433AF"/>
    <w:rsid w:val="00A51634"/>
    <w:rsid w:val="00A51E18"/>
    <w:rsid w:val="00A52E36"/>
    <w:rsid w:val="00A55F45"/>
    <w:rsid w:val="00A57354"/>
    <w:rsid w:val="00A57D7E"/>
    <w:rsid w:val="00A6032B"/>
    <w:rsid w:val="00A6297B"/>
    <w:rsid w:val="00A67CD1"/>
    <w:rsid w:val="00A7009D"/>
    <w:rsid w:val="00A72117"/>
    <w:rsid w:val="00A744C4"/>
    <w:rsid w:val="00A74758"/>
    <w:rsid w:val="00A747F0"/>
    <w:rsid w:val="00A80BE2"/>
    <w:rsid w:val="00A828B6"/>
    <w:rsid w:val="00A833C5"/>
    <w:rsid w:val="00A906F5"/>
    <w:rsid w:val="00A9179A"/>
    <w:rsid w:val="00AA0679"/>
    <w:rsid w:val="00AA17EA"/>
    <w:rsid w:val="00AB0062"/>
    <w:rsid w:val="00AB3CCE"/>
    <w:rsid w:val="00AB7714"/>
    <w:rsid w:val="00AC0FEF"/>
    <w:rsid w:val="00AC131D"/>
    <w:rsid w:val="00AC16D2"/>
    <w:rsid w:val="00AC4D09"/>
    <w:rsid w:val="00AD1FE6"/>
    <w:rsid w:val="00AE2C5F"/>
    <w:rsid w:val="00AE3DFD"/>
    <w:rsid w:val="00AE4737"/>
    <w:rsid w:val="00AF03BA"/>
    <w:rsid w:val="00AF1FE3"/>
    <w:rsid w:val="00AF2371"/>
    <w:rsid w:val="00AF52DD"/>
    <w:rsid w:val="00B024E7"/>
    <w:rsid w:val="00B024F2"/>
    <w:rsid w:val="00B0276E"/>
    <w:rsid w:val="00B06426"/>
    <w:rsid w:val="00B15F0E"/>
    <w:rsid w:val="00B25462"/>
    <w:rsid w:val="00B254F5"/>
    <w:rsid w:val="00B274A2"/>
    <w:rsid w:val="00B27EB7"/>
    <w:rsid w:val="00B30689"/>
    <w:rsid w:val="00B33321"/>
    <w:rsid w:val="00B40268"/>
    <w:rsid w:val="00B412FD"/>
    <w:rsid w:val="00B414C6"/>
    <w:rsid w:val="00B44CA2"/>
    <w:rsid w:val="00B529AF"/>
    <w:rsid w:val="00B614F7"/>
    <w:rsid w:val="00B64CC0"/>
    <w:rsid w:val="00B674F8"/>
    <w:rsid w:val="00B734B4"/>
    <w:rsid w:val="00B77318"/>
    <w:rsid w:val="00B800FC"/>
    <w:rsid w:val="00B829C5"/>
    <w:rsid w:val="00B87FA8"/>
    <w:rsid w:val="00B9016F"/>
    <w:rsid w:val="00B931C8"/>
    <w:rsid w:val="00BB5637"/>
    <w:rsid w:val="00BB62B1"/>
    <w:rsid w:val="00BB6BEA"/>
    <w:rsid w:val="00BC054D"/>
    <w:rsid w:val="00BC065F"/>
    <w:rsid w:val="00BC328D"/>
    <w:rsid w:val="00BC49EA"/>
    <w:rsid w:val="00BC7120"/>
    <w:rsid w:val="00BC7EA5"/>
    <w:rsid w:val="00BD1AE7"/>
    <w:rsid w:val="00BE15CA"/>
    <w:rsid w:val="00BE1F64"/>
    <w:rsid w:val="00BE6733"/>
    <w:rsid w:val="00BF0A1B"/>
    <w:rsid w:val="00C041D4"/>
    <w:rsid w:val="00C05013"/>
    <w:rsid w:val="00C07D75"/>
    <w:rsid w:val="00C11217"/>
    <w:rsid w:val="00C11B39"/>
    <w:rsid w:val="00C142CF"/>
    <w:rsid w:val="00C23B03"/>
    <w:rsid w:val="00C23E98"/>
    <w:rsid w:val="00C2578F"/>
    <w:rsid w:val="00C34EFB"/>
    <w:rsid w:val="00C351ED"/>
    <w:rsid w:val="00C37EDB"/>
    <w:rsid w:val="00C437AA"/>
    <w:rsid w:val="00C462D3"/>
    <w:rsid w:val="00C46957"/>
    <w:rsid w:val="00C470E9"/>
    <w:rsid w:val="00C75A43"/>
    <w:rsid w:val="00C80655"/>
    <w:rsid w:val="00C82435"/>
    <w:rsid w:val="00C8360A"/>
    <w:rsid w:val="00C85699"/>
    <w:rsid w:val="00C8573B"/>
    <w:rsid w:val="00C9158B"/>
    <w:rsid w:val="00C91D9D"/>
    <w:rsid w:val="00C94355"/>
    <w:rsid w:val="00CA5BFB"/>
    <w:rsid w:val="00CA76C5"/>
    <w:rsid w:val="00CB0556"/>
    <w:rsid w:val="00CB59F6"/>
    <w:rsid w:val="00CC0971"/>
    <w:rsid w:val="00CC0D18"/>
    <w:rsid w:val="00CC2D8D"/>
    <w:rsid w:val="00CD604A"/>
    <w:rsid w:val="00CE0343"/>
    <w:rsid w:val="00CE2240"/>
    <w:rsid w:val="00CE423A"/>
    <w:rsid w:val="00CE6191"/>
    <w:rsid w:val="00CE773D"/>
    <w:rsid w:val="00CF1961"/>
    <w:rsid w:val="00D02FFC"/>
    <w:rsid w:val="00D109EE"/>
    <w:rsid w:val="00D12BF3"/>
    <w:rsid w:val="00D172B7"/>
    <w:rsid w:val="00D241FE"/>
    <w:rsid w:val="00D25ABF"/>
    <w:rsid w:val="00D371A8"/>
    <w:rsid w:val="00D436D3"/>
    <w:rsid w:val="00D53158"/>
    <w:rsid w:val="00D53CBE"/>
    <w:rsid w:val="00D54420"/>
    <w:rsid w:val="00D5446D"/>
    <w:rsid w:val="00D546DF"/>
    <w:rsid w:val="00D554FC"/>
    <w:rsid w:val="00D613A3"/>
    <w:rsid w:val="00D64152"/>
    <w:rsid w:val="00D659C6"/>
    <w:rsid w:val="00D70362"/>
    <w:rsid w:val="00D7237F"/>
    <w:rsid w:val="00D7438D"/>
    <w:rsid w:val="00D75D1C"/>
    <w:rsid w:val="00D779D1"/>
    <w:rsid w:val="00D8460A"/>
    <w:rsid w:val="00D84D27"/>
    <w:rsid w:val="00D93567"/>
    <w:rsid w:val="00DA527B"/>
    <w:rsid w:val="00DA5554"/>
    <w:rsid w:val="00DB192F"/>
    <w:rsid w:val="00DB31D3"/>
    <w:rsid w:val="00DB3D8F"/>
    <w:rsid w:val="00DB5493"/>
    <w:rsid w:val="00DB6351"/>
    <w:rsid w:val="00DB6643"/>
    <w:rsid w:val="00DC7FF8"/>
    <w:rsid w:val="00DD4CD7"/>
    <w:rsid w:val="00DD5967"/>
    <w:rsid w:val="00DE11C0"/>
    <w:rsid w:val="00DE2809"/>
    <w:rsid w:val="00DE3FD3"/>
    <w:rsid w:val="00DE5B6F"/>
    <w:rsid w:val="00DF1306"/>
    <w:rsid w:val="00DF1AEB"/>
    <w:rsid w:val="00DF76CD"/>
    <w:rsid w:val="00E06CD4"/>
    <w:rsid w:val="00E07978"/>
    <w:rsid w:val="00E16DA4"/>
    <w:rsid w:val="00E20BA5"/>
    <w:rsid w:val="00E21018"/>
    <w:rsid w:val="00E33118"/>
    <w:rsid w:val="00E34B1C"/>
    <w:rsid w:val="00E36AF2"/>
    <w:rsid w:val="00E42C86"/>
    <w:rsid w:val="00E44DB4"/>
    <w:rsid w:val="00E47C04"/>
    <w:rsid w:val="00E5109E"/>
    <w:rsid w:val="00E510B6"/>
    <w:rsid w:val="00E52C47"/>
    <w:rsid w:val="00E5307C"/>
    <w:rsid w:val="00E55A92"/>
    <w:rsid w:val="00E73506"/>
    <w:rsid w:val="00E76414"/>
    <w:rsid w:val="00E8016E"/>
    <w:rsid w:val="00E85F2B"/>
    <w:rsid w:val="00E87BE4"/>
    <w:rsid w:val="00EA1795"/>
    <w:rsid w:val="00EA188F"/>
    <w:rsid w:val="00EB14C2"/>
    <w:rsid w:val="00EB1514"/>
    <w:rsid w:val="00EB4AD2"/>
    <w:rsid w:val="00EB5200"/>
    <w:rsid w:val="00EB641D"/>
    <w:rsid w:val="00EC132F"/>
    <w:rsid w:val="00EC1394"/>
    <w:rsid w:val="00EC173E"/>
    <w:rsid w:val="00EC1775"/>
    <w:rsid w:val="00ED0163"/>
    <w:rsid w:val="00ED0BF0"/>
    <w:rsid w:val="00ED6493"/>
    <w:rsid w:val="00ED7ABC"/>
    <w:rsid w:val="00EE168B"/>
    <w:rsid w:val="00EE1BEA"/>
    <w:rsid w:val="00EE3C02"/>
    <w:rsid w:val="00EE5545"/>
    <w:rsid w:val="00EE6164"/>
    <w:rsid w:val="00EF7AE5"/>
    <w:rsid w:val="00F06F76"/>
    <w:rsid w:val="00F22E86"/>
    <w:rsid w:val="00F259D3"/>
    <w:rsid w:val="00F31230"/>
    <w:rsid w:val="00F336B6"/>
    <w:rsid w:val="00F40788"/>
    <w:rsid w:val="00F41E64"/>
    <w:rsid w:val="00F44C38"/>
    <w:rsid w:val="00F47563"/>
    <w:rsid w:val="00F50571"/>
    <w:rsid w:val="00F51092"/>
    <w:rsid w:val="00F5324D"/>
    <w:rsid w:val="00F535CE"/>
    <w:rsid w:val="00F539C6"/>
    <w:rsid w:val="00F53BB1"/>
    <w:rsid w:val="00F55FA9"/>
    <w:rsid w:val="00F5618E"/>
    <w:rsid w:val="00F561E5"/>
    <w:rsid w:val="00F62205"/>
    <w:rsid w:val="00F6379D"/>
    <w:rsid w:val="00F647D1"/>
    <w:rsid w:val="00F65612"/>
    <w:rsid w:val="00F716B9"/>
    <w:rsid w:val="00F71F9F"/>
    <w:rsid w:val="00F7293B"/>
    <w:rsid w:val="00F8432C"/>
    <w:rsid w:val="00F847EF"/>
    <w:rsid w:val="00F854A9"/>
    <w:rsid w:val="00F94B43"/>
    <w:rsid w:val="00FA12BD"/>
    <w:rsid w:val="00FA1FF4"/>
    <w:rsid w:val="00FB12EB"/>
    <w:rsid w:val="00FB138D"/>
    <w:rsid w:val="00FB2706"/>
    <w:rsid w:val="00FC7BC1"/>
    <w:rsid w:val="00FD00F2"/>
    <w:rsid w:val="00FD4169"/>
    <w:rsid w:val="00FD4459"/>
    <w:rsid w:val="00FD4C02"/>
    <w:rsid w:val="00FE05A4"/>
    <w:rsid w:val="00FE4C08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634EE"/>
  <w15:chartTrackingRefBased/>
  <w15:docId w15:val="{DB62437B-6B93-4576-8DB3-7510530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2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2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3C"/>
    <w:rPr>
      <w:lang w:val="en-GB"/>
    </w:rPr>
  </w:style>
  <w:style w:type="paragraph" w:styleId="NormalWeb">
    <w:name w:val="Normal (Web)"/>
    <w:basedOn w:val="Normal"/>
    <w:uiPriority w:val="99"/>
    <w:unhideWhenUsed/>
    <w:rsid w:val="002D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Showkat  k. wani</cp:lastModifiedBy>
  <cp:revision>16</cp:revision>
  <dcterms:created xsi:type="dcterms:W3CDTF">2021-10-18T23:28:00Z</dcterms:created>
  <dcterms:modified xsi:type="dcterms:W3CDTF">2022-10-14T23:38:00Z</dcterms:modified>
</cp:coreProperties>
</file>