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0164" w14:textId="08340A50" w:rsidR="00802308" w:rsidRPr="002F6CA0" w:rsidRDefault="00802308" w:rsidP="002F6CA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bCs/>
          <w:sz w:val="32"/>
          <w:szCs w:val="32"/>
          <w:lang w:val="en-US"/>
        </w:rPr>
      </w:pPr>
      <w:r w:rsidRPr="002F6CA0">
        <w:rPr>
          <w:rFonts w:ascii="Palatino Linotype" w:hAnsi="Palatino Linotype"/>
          <w:b/>
          <w:bCs/>
          <w:sz w:val="32"/>
          <w:szCs w:val="32"/>
          <w:lang w:val="en-US"/>
        </w:rPr>
        <w:t xml:space="preserve">Interactive Activity </w:t>
      </w:r>
      <w:r w:rsidR="00067FFA">
        <w:rPr>
          <w:rFonts w:ascii="Palatino Linotype" w:hAnsi="Palatino Linotype"/>
          <w:b/>
          <w:bCs/>
          <w:sz w:val="32"/>
          <w:szCs w:val="32"/>
          <w:lang w:val="en-US"/>
        </w:rPr>
        <w:t>7</w:t>
      </w:r>
    </w:p>
    <w:p w14:paraId="1D6BE532" w14:textId="77777777" w:rsidR="00802308" w:rsidRDefault="00802308">
      <w:pPr>
        <w:pBdr>
          <w:bottom w:val="single" w:sz="12" w:space="1" w:color="auto"/>
        </w:pBdr>
        <w:rPr>
          <w:b/>
          <w:bCs/>
          <w:lang w:val="en-US"/>
        </w:rPr>
      </w:pPr>
    </w:p>
    <w:p w14:paraId="06968559" w14:textId="4C922395" w:rsidR="004D7301" w:rsidRPr="002F6CA0" w:rsidRDefault="00802308">
      <w:pPr>
        <w:pBdr>
          <w:bottom w:val="single" w:sz="12" w:space="1" w:color="auto"/>
        </w:pBd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t>Content Introduction</w:t>
      </w:r>
    </w:p>
    <w:p w14:paraId="2D88CC7A" w14:textId="75C377EE" w:rsidR="00802308" w:rsidRPr="002F6CA0" w:rsidRDefault="00802308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</w: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softHyphen/>
        <w:t>Learning Outcomes</w:t>
      </w:r>
    </w:p>
    <w:p w14:paraId="3DC411AC" w14:textId="5B297C94" w:rsidR="00D8378D" w:rsidRPr="00D8378D" w:rsidRDefault="00D8378D" w:rsidP="00D8378D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Distinguish between different types and levels of strategy and strategy implementation</w:t>
      </w:r>
    </w:p>
    <w:p w14:paraId="1825A703" w14:textId="6027B574" w:rsidR="00D8378D" w:rsidRPr="00D8378D" w:rsidRDefault="00D8378D" w:rsidP="00D8378D">
      <w:pPr>
        <w:pStyle w:val="a4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Gain insights into the strategy-making processes of different types of organizations</w:t>
      </w:r>
    </w:p>
    <w:p w14:paraId="689DF33A" w14:textId="77777777" w:rsidR="00CD504F" w:rsidRDefault="00CD504F">
      <w:pPr>
        <w:pBdr>
          <w:bottom w:val="single" w:sz="12" w:space="1" w:color="auto"/>
        </w:pBdr>
        <w:rPr>
          <w:rFonts w:ascii="Palatino Linotype" w:hAnsi="Palatino Linotype"/>
          <w:b/>
          <w:bCs/>
          <w:sz w:val="24"/>
          <w:szCs w:val="24"/>
          <w:lang w:val="en-US"/>
        </w:rPr>
      </w:pPr>
    </w:p>
    <w:p w14:paraId="3F200DC8" w14:textId="7DD828B0" w:rsidR="00802308" w:rsidRPr="002F6CA0" w:rsidRDefault="00802308">
      <w:pPr>
        <w:pBdr>
          <w:bottom w:val="single" w:sz="12" w:space="1" w:color="auto"/>
        </w:pBd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t>Reading</w:t>
      </w:r>
    </w:p>
    <w:p w14:paraId="791B7BE1" w14:textId="73AF52C5" w:rsidR="00802308" w:rsidRPr="002F6CA0" w:rsidRDefault="00802308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t>Required</w:t>
      </w:r>
    </w:p>
    <w:p w14:paraId="047BC50F" w14:textId="5ED2DCE0" w:rsidR="001D7C8B" w:rsidRPr="00B130A7" w:rsidRDefault="00802308" w:rsidP="001D7C8B">
      <w:pPr>
        <w:rPr>
          <w:rFonts w:ascii="Open Sans" w:hAnsi="Open Sans" w:cs="Open Sans"/>
          <w:color w:val="000000"/>
          <w:sz w:val="28"/>
          <w:szCs w:val="28"/>
          <w:shd w:val="clear" w:color="auto" w:fill="F8F8F8"/>
          <w:lang w:val="en-US"/>
        </w:rPr>
      </w:pPr>
      <w:r w:rsidRPr="00D50437">
        <w:rPr>
          <w:rFonts w:ascii="Palatino Linotype" w:hAnsi="Palatino Linotype"/>
          <w:b/>
          <w:bCs/>
          <w:sz w:val="24"/>
          <w:szCs w:val="24"/>
          <w:lang w:val="en-US"/>
        </w:rPr>
        <w:t>Chapter</w:t>
      </w:r>
      <w:r w:rsidR="002F6CA0" w:rsidRPr="00D50437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="00D8378D">
        <w:rPr>
          <w:rFonts w:ascii="Palatino Linotype" w:hAnsi="Palatino Linotype"/>
          <w:b/>
          <w:bCs/>
          <w:sz w:val="24"/>
          <w:szCs w:val="24"/>
          <w:lang w:val="en-US"/>
        </w:rPr>
        <w:t>7</w:t>
      </w:r>
      <w:r w:rsidR="002F6CA0" w:rsidRPr="00D50437">
        <w:rPr>
          <w:rFonts w:ascii="Palatino Linotype" w:hAnsi="Palatino Linotype"/>
          <w:b/>
          <w:bCs/>
          <w:sz w:val="24"/>
          <w:szCs w:val="24"/>
          <w:lang w:val="en-US"/>
        </w:rPr>
        <w:t xml:space="preserve">. </w:t>
      </w:r>
      <w:r w:rsidR="00B64267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="00B130A7" w:rsidRPr="00B130A7">
        <w:rPr>
          <w:rFonts w:ascii="Open Sans" w:hAnsi="Open Sans" w:cs="Open Sans"/>
          <w:color w:val="000000"/>
          <w:sz w:val="28"/>
          <w:szCs w:val="28"/>
          <w:shd w:val="clear" w:color="auto" w:fill="F8F8F8"/>
          <w:lang w:val="en-US"/>
        </w:rPr>
        <w:t xml:space="preserve">Strategy Formation: </w:t>
      </w:r>
      <w:r w:rsidR="00DB084A">
        <w:rPr>
          <w:rFonts w:ascii="Open Sans" w:hAnsi="Open Sans" w:cs="Open Sans"/>
          <w:color w:val="000000"/>
          <w:sz w:val="28"/>
          <w:szCs w:val="28"/>
          <w:shd w:val="clear" w:color="auto" w:fill="F8F8F8"/>
          <w:lang w:val="en-US"/>
        </w:rPr>
        <w:t xml:space="preserve"> Corporate Strategy</w:t>
      </w:r>
    </w:p>
    <w:p w14:paraId="01F56139" w14:textId="6CB55B48" w:rsidR="002F6CA0" w:rsidRPr="00D50437" w:rsidRDefault="002F6CA0" w:rsidP="001D7C8B">
      <w:pPr>
        <w:jc w:val="both"/>
        <w:rPr>
          <w:rFonts w:ascii="inherit" w:eastAsia="Times New Roman" w:hAnsi="inherit" w:cs="Open Sans"/>
          <w:color w:val="000000"/>
          <w:sz w:val="20"/>
          <w:szCs w:val="20"/>
          <w:lang w:val="en-US" w:eastAsia="fr-FR"/>
        </w:rPr>
      </w:pPr>
      <w:r>
        <w:rPr>
          <w:rFonts w:ascii="Open Sans" w:hAnsi="Open Sans" w:cs="Open Sans"/>
          <w:color w:val="000000"/>
          <w:sz w:val="28"/>
          <w:szCs w:val="28"/>
          <w:shd w:val="clear" w:color="auto" w:fill="F8F8F8"/>
          <w:lang w:val="en-US"/>
        </w:rPr>
        <w:t xml:space="preserve">Textbook: </w:t>
      </w:r>
      <w:proofErr w:type="spellStart"/>
      <w:r w:rsidRPr="00D50437">
        <w:rPr>
          <w:rFonts w:ascii="inherit" w:eastAsia="Times New Roman" w:hAnsi="inherit" w:cs="Open Sans"/>
          <w:color w:val="000000"/>
          <w:sz w:val="20"/>
          <w:szCs w:val="20"/>
          <w:shd w:val="clear" w:color="auto" w:fill="E2EFD9" w:themeFill="accent6" w:themeFillTint="33"/>
          <w:lang w:val="en-US" w:eastAsia="fr-FR"/>
        </w:rPr>
        <w:t>Wheelen</w:t>
      </w:r>
      <w:proofErr w:type="spellEnd"/>
      <w:r w:rsidRPr="00D50437">
        <w:rPr>
          <w:rFonts w:ascii="inherit" w:eastAsia="Times New Roman" w:hAnsi="inherit" w:cs="Open Sans"/>
          <w:color w:val="000000"/>
          <w:sz w:val="20"/>
          <w:szCs w:val="20"/>
          <w:shd w:val="clear" w:color="auto" w:fill="E2EFD9" w:themeFill="accent6" w:themeFillTint="33"/>
          <w:lang w:val="en-US" w:eastAsia="fr-FR"/>
        </w:rPr>
        <w:t xml:space="preserve">, T. L., Hunger, D., Hoffman, A. N., &amp; </w:t>
      </w:r>
      <w:proofErr w:type="spellStart"/>
      <w:r w:rsidRPr="00D50437">
        <w:rPr>
          <w:rFonts w:ascii="inherit" w:eastAsia="Times New Roman" w:hAnsi="inherit" w:cs="Open Sans"/>
          <w:color w:val="000000"/>
          <w:sz w:val="20"/>
          <w:szCs w:val="20"/>
          <w:shd w:val="clear" w:color="auto" w:fill="E2EFD9" w:themeFill="accent6" w:themeFillTint="33"/>
          <w:lang w:val="en-US" w:eastAsia="fr-FR"/>
        </w:rPr>
        <w:t>Bamford</w:t>
      </w:r>
      <w:proofErr w:type="spellEnd"/>
      <w:r w:rsidRPr="00D50437">
        <w:rPr>
          <w:rFonts w:ascii="inherit" w:eastAsia="Times New Roman" w:hAnsi="inherit" w:cs="Open Sans"/>
          <w:color w:val="000000"/>
          <w:sz w:val="20"/>
          <w:szCs w:val="20"/>
          <w:shd w:val="clear" w:color="auto" w:fill="E2EFD9" w:themeFill="accent6" w:themeFillTint="33"/>
          <w:lang w:val="en-US" w:eastAsia="fr-FR"/>
        </w:rPr>
        <w:t>, C. E. (2014). </w:t>
      </w:r>
      <w:r w:rsidRPr="00D50437">
        <w:rPr>
          <w:rFonts w:ascii="inherit" w:eastAsia="Times New Roman" w:hAnsi="inherit" w:cs="Open Sans"/>
          <w:i/>
          <w:iCs/>
          <w:color w:val="000000"/>
          <w:sz w:val="20"/>
          <w:szCs w:val="20"/>
          <w:bdr w:val="none" w:sz="0" w:space="0" w:color="auto" w:frame="1"/>
          <w:shd w:val="clear" w:color="auto" w:fill="E2EFD9" w:themeFill="accent6" w:themeFillTint="33"/>
          <w:lang w:val="en-US" w:eastAsia="fr-FR"/>
        </w:rPr>
        <w:t>Concepts in strategic management and business policy </w:t>
      </w:r>
      <w:r w:rsidRPr="00D50437">
        <w:rPr>
          <w:rFonts w:ascii="inherit" w:eastAsia="Times New Roman" w:hAnsi="inherit" w:cs="Open Sans"/>
          <w:color w:val="000000"/>
          <w:sz w:val="20"/>
          <w:szCs w:val="20"/>
          <w:shd w:val="clear" w:color="auto" w:fill="E2EFD9" w:themeFill="accent6" w:themeFillTint="33"/>
          <w:lang w:val="en-US" w:eastAsia="fr-FR"/>
        </w:rPr>
        <w:t>(14</w:t>
      </w:r>
      <w:r w:rsidRPr="00D50437">
        <w:rPr>
          <w:rFonts w:ascii="inherit" w:eastAsia="Times New Roman" w:hAnsi="inherit" w:cs="Open Sans"/>
          <w:color w:val="000000"/>
          <w:sz w:val="20"/>
          <w:szCs w:val="20"/>
          <w:bdr w:val="none" w:sz="0" w:space="0" w:color="auto" w:frame="1"/>
          <w:shd w:val="clear" w:color="auto" w:fill="E2EFD9" w:themeFill="accent6" w:themeFillTint="33"/>
          <w:vertAlign w:val="superscript"/>
          <w:lang w:val="en-US" w:eastAsia="fr-FR"/>
        </w:rPr>
        <w:t>th</w:t>
      </w:r>
      <w:r w:rsidRPr="00D50437">
        <w:rPr>
          <w:rFonts w:ascii="inherit" w:eastAsia="Times New Roman" w:hAnsi="inherit" w:cs="Open Sans"/>
          <w:color w:val="000000"/>
          <w:sz w:val="20"/>
          <w:szCs w:val="20"/>
          <w:shd w:val="clear" w:color="auto" w:fill="E2EFD9" w:themeFill="accent6" w:themeFillTint="33"/>
          <w:lang w:val="en-US" w:eastAsia="fr-FR"/>
        </w:rPr>
        <w:t> ed.). Upper Saddle River, NJ: Prentice Hall. ISBN-13: 9780133126129 (print), 9780133126433 (e-text)</w:t>
      </w:r>
    </w:p>
    <w:p w14:paraId="26C5CEF3" w14:textId="3D9F703E" w:rsidR="002F6CA0" w:rsidRPr="002F6CA0" w:rsidRDefault="002F6CA0">
      <w:pPr>
        <w:rPr>
          <w:rFonts w:ascii="Palatino Linotype" w:hAnsi="Palatino Linotype"/>
          <w:b/>
          <w:bCs/>
          <w:sz w:val="24"/>
          <w:szCs w:val="24"/>
          <w:lang w:val="en-US"/>
        </w:rPr>
      </w:pPr>
    </w:p>
    <w:p w14:paraId="611EC748" w14:textId="40C40091" w:rsidR="00802308" w:rsidRDefault="00802308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t>Recommended</w:t>
      </w:r>
    </w:p>
    <w:p w14:paraId="3A569EEE" w14:textId="7807A9A1" w:rsidR="00F81CD1" w:rsidRPr="00DB084A" w:rsidRDefault="00DB084A" w:rsidP="00DB084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084A">
        <w:rPr>
          <w:rFonts w:asciiTheme="majorBidi" w:hAnsiTheme="majorBidi" w:cstheme="majorBidi"/>
          <w:sz w:val="24"/>
          <w:szCs w:val="24"/>
          <w:lang w:val="en-US"/>
        </w:rPr>
        <w:t>Andersson</w:t>
      </w:r>
      <w:proofErr w:type="spellEnd"/>
      <w:r w:rsidRPr="00DB084A">
        <w:rPr>
          <w:rFonts w:asciiTheme="majorBidi" w:hAnsiTheme="majorBidi" w:cstheme="majorBidi"/>
          <w:sz w:val="24"/>
          <w:szCs w:val="24"/>
          <w:lang w:val="en-US"/>
        </w:rPr>
        <w:t xml:space="preserve">, H., &amp; </w:t>
      </w:r>
      <w:proofErr w:type="spellStart"/>
      <w:r w:rsidRPr="00DB084A">
        <w:rPr>
          <w:rFonts w:asciiTheme="majorBidi" w:hAnsiTheme="majorBidi" w:cstheme="majorBidi"/>
          <w:sz w:val="24"/>
          <w:szCs w:val="24"/>
          <w:lang w:val="en-US"/>
        </w:rPr>
        <w:t>Janson</w:t>
      </w:r>
      <w:proofErr w:type="spellEnd"/>
      <w:r w:rsidRPr="00DB084A">
        <w:rPr>
          <w:rFonts w:asciiTheme="majorBidi" w:hAnsiTheme="majorBidi" w:cstheme="majorBidi"/>
          <w:sz w:val="24"/>
          <w:szCs w:val="24"/>
          <w:lang w:val="en-US"/>
        </w:rPr>
        <w:t xml:space="preserve">, G. (2012). Evaluating a corporate strategy: A case study of </w:t>
      </w:r>
      <w:proofErr w:type="spellStart"/>
      <w:r w:rsidRPr="00DB084A">
        <w:rPr>
          <w:rFonts w:asciiTheme="majorBidi" w:hAnsiTheme="majorBidi" w:cstheme="majorBidi"/>
          <w:sz w:val="24"/>
          <w:szCs w:val="24"/>
          <w:lang w:val="en-US"/>
        </w:rPr>
        <w:t>Länsförsäkringar</w:t>
      </w:r>
      <w:proofErr w:type="spellEnd"/>
      <w:r w:rsidRPr="00DB084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DB084A">
        <w:rPr>
          <w:rFonts w:asciiTheme="majorBidi" w:hAnsiTheme="majorBidi" w:cstheme="majorBidi"/>
          <w:sz w:val="24"/>
          <w:szCs w:val="24"/>
        </w:rPr>
        <w:t>Available</w:t>
      </w:r>
      <w:proofErr w:type="spellEnd"/>
      <w:r w:rsidRPr="00DB084A">
        <w:rPr>
          <w:rFonts w:asciiTheme="majorBidi" w:hAnsiTheme="majorBidi" w:cstheme="majorBidi"/>
          <w:sz w:val="24"/>
          <w:szCs w:val="24"/>
        </w:rPr>
        <w:t xml:space="preserve"> via </w:t>
      </w:r>
      <w:hyperlink r:id="rId5" w:history="1">
        <w:r w:rsidRPr="00DB084A">
          <w:rPr>
            <w:rStyle w:val="Hyperlink"/>
            <w:rFonts w:asciiTheme="majorBidi" w:hAnsiTheme="majorBidi" w:cstheme="majorBidi"/>
            <w:sz w:val="24"/>
            <w:szCs w:val="24"/>
          </w:rPr>
          <w:t>https://stud.epsilon.slu.se/4453/1/Andersson_et_al_120703.pdf</w:t>
        </w:r>
      </w:hyperlink>
      <w:r w:rsidRPr="00DB084A">
        <w:rPr>
          <w:rFonts w:asciiTheme="majorBidi" w:hAnsiTheme="majorBidi" w:cstheme="majorBidi"/>
          <w:sz w:val="24"/>
          <w:szCs w:val="24"/>
        </w:rPr>
        <w:t xml:space="preserve"> </w:t>
      </w:r>
      <w:r w:rsidR="00B130A7" w:rsidRPr="00DB084A">
        <w:rPr>
          <w:rFonts w:asciiTheme="majorBidi" w:hAnsiTheme="majorBidi" w:cstheme="majorBidi"/>
          <w:sz w:val="24"/>
          <w:szCs w:val="24"/>
        </w:rPr>
        <w:t xml:space="preserve"> </w:t>
      </w:r>
    </w:p>
    <w:p w14:paraId="59B1FD1A" w14:textId="5CBE403D" w:rsidR="00802308" w:rsidRPr="00DB084A" w:rsidRDefault="00802308" w:rsidP="0076379C">
      <w:pPr>
        <w:rPr>
          <w:rFonts w:ascii="Palatino Linotype" w:hAnsi="Palatino Linotype"/>
          <w:sz w:val="24"/>
          <w:szCs w:val="24"/>
        </w:rPr>
      </w:pPr>
    </w:p>
    <w:p w14:paraId="05577B74" w14:textId="49030537" w:rsidR="00802308" w:rsidRPr="002F6CA0" w:rsidRDefault="00802308">
      <w:pPr>
        <w:pBdr>
          <w:bottom w:val="single" w:sz="12" w:space="1" w:color="auto"/>
        </w:pBd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2F6CA0">
        <w:rPr>
          <w:rFonts w:ascii="Palatino Linotype" w:hAnsi="Palatino Linotype"/>
          <w:b/>
          <w:bCs/>
          <w:sz w:val="24"/>
          <w:szCs w:val="24"/>
          <w:lang w:val="en-US"/>
        </w:rPr>
        <w:t>Test your knowledge</w:t>
      </w:r>
    </w:p>
    <w:p w14:paraId="3AC2707A" w14:textId="5061BFA7" w:rsidR="00802308" w:rsidRPr="002F6CA0" w:rsidRDefault="00802308">
      <w:pPr>
        <w:rPr>
          <w:rFonts w:ascii="Palatino Linotype" w:hAnsi="Palatino Linotype"/>
          <w:b/>
          <w:bCs/>
          <w:sz w:val="24"/>
          <w:szCs w:val="24"/>
          <w:lang w:val="en-US"/>
        </w:rPr>
      </w:pPr>
    </w:p>
    <w:p w14:paraId="51024082" w14:textId="1FCF78EA" w:rsidR="00802308" w:rsidRPr="00CF197E" w:rsidRDefault="00802308" w:rsidP="00CF197E">
      <w:pPr>
        <w:jc w:val="both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CF197E">
        <w:rPr>
          <w:rFonts w:ascii="Palatino Linotype" w:hAnsi="Palatino Linotype"/>
          <w:b/>
          <w:bCs/>
          <w:sz w:val="24"/>
          <w:szCs w:val="24"/>
          <w:lang w:val="en-US"/>
        </w:rPr>
        <w:t>Question 1</w:t>
      </w:r>
    </w:p>
    <w:p w14:paraId="23BC9D0B" w14:textId="77777777" w:rsidR="00DB084A" w:rsidRPr="00DB084A" w:rsidRDefault="00DB084A" w:rsidP="00DB08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B084A">
        <w:rPr>
          <w:rFonts w:ascii="Times-Roman" w:hAnsi="Times-Roman" w:cs="Times-Roman"/>
          <w:sz w:val="24"/>
          <w:szCs w:val="24"/>
          <w:lang w:val="en-US"/>
        </w:rPr>
        <w:t xml:space="preserve">How is corporate parenting different from portfolio analysis? How is it alike? Is it a useful concept in a global </w:t>
      </w:r>
      <w:proofErr w:type="spellStart"/>
      <w:r w:rsidRPr="00DB084A">
        <w:rPr>
          <w:rFonts w:ascii="Times-Roman" w:hAnsi="Times-Roman" w:cs="Times-Roman"/>
          <w:sz w:val="24"/>
          <w:szCs w:val="24"/>
        </w:rPr>
        <w:t>industry</w:t>
      </w:r>
      <w:proofErr w:type="spellEnd"/>
      <w:r w:rsidRPr="00DB084A">
        <w:rPr>
          <w:rFonts w:ascii="Times-Roman" w:hAnsi="Times-Roman" w:cs="Times-Roman"/>
          <w:sz w:val="24"/>
          <w:szCs w:val="24"/>
        </w:rPr>
        <w:t>?</w:t>
      </w:r>
    </w:p>
    <w:p w14:paraId="62A29580" w14:textId="58111E19" w:rsidR="00CF197E" w:rsidRPr="001D7C8B" w:rsidRDefault="00CD504F" w:rsidP="00DB08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val="en-US"/>
        </w:rPr>
      </w:pPr>
      <w:r w:rsidRPr="00CD504F">
        <w:rPr>
          <w:rFonts w:ascii="Palatino Linotype" w:hAnsi="Palatino Linotype" w:cs="Times-Bold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504F">
        <w:rPr>
          <w:rFonts w:ascii="Palatino Linotype" w:hAnsi="Palatino Linotype" w:cs="Times-Bold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CAD6B" w14:textId="77777777" w:rsidR="00CD504F" w:rsidRDefault="00CD504F" w:rsidP="00CF197E">
      <w:pPr>
        <w:jc w:val="both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14:paraId="43D8F0F2" w14:textId="5AABDD55" w:rsidR="00CD504F" w:rsidRPr="00B6518F" w:rsidRDefault="00CD504F" w:rsidP="00F240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val="en-US"/>
        </w:rPr>
      </w:pPr>
      <w:bookmarkStart w:id="0" w:name="_GoBack"/>
      <w:bookmarkEnd w:id="0"/>
    </w:p>
    <w:p w14:paraId="3A2F4E3B" w14:textId="77777777" w:rsidR="00CD504F" w:rsidRPr="00CF197E" w:rsidRDefault="00CD504F" w:rsidP="00CF19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-Roman"/>
          <w:sz w:val="24"/>
          <w:szCs w:val="24"/>
          <w:lang w:val="en-US"/>
        </w:rPr>
      </w:pPr>
    </w:p>
    <w:sectPr w:rsidR="00CD504F" w:rsidRPr="00CF197E" w:rsidSect="00D50437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02CAF"/>
    <w:multiLevelType w:val="multilevel"/>
    <w:tmpl w:val="C69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F00C33"/>
    <w:multiLevelType w:val="hybridMultilevel"/>
    <w:tmpl w:val="4872A5CC"/>
    <w:lvl w:ilvl="0" w:tplc="CEEA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8"/>
    <w:rsid w:val="00020EE6"/>
    <w:rsid w:val="00067FFA"/>
    <w:rsid w:val="000841B6"/>
    <w:rsid w:val="001D7C8B"/>
    <w:rsid w:val="0021481F"/>
    <w:rsid w:val="0029423B"/>
    <w:rsid w:val="002F6CA0"/>
    <w:rsid w:val="00310ED4"/>
    <w:rsid w:val="00317449"/>
    <w:rsid w:val="003B7107"/>
    <w:rsid w:val="004840A3"/>
    <w:rsid w:val="004D7301"/>
    <w:rsid w:val="004E118D"/>
    <w:rsid w:val="00656958"/>
    <w:rsid w:val="006F4D99"/>
    <w:rsid w:val="00713FAE"/>
    <w:rsid w:val="0076379C"/>
    <w:rsid w:val="00802308"/>
    <w:rsid w:val="008D238A"/>
    <w:rsid w:val="00921165"/>
    <w:rsid w:val="009329FE"/>
    <w:rsid w:val="009C2EE8"/>
    <w:rsid w:val="009C7B39"/>
    <w:rsid w:val="00B130A7"/>
    <w:rsid w:val="00B64267"/>
    <w:rsid w:val="00B6518F"/>
    <w:rsid w:val="00C7794E"/>
    <w:rsid w:val="00CD504F"/>
    <w:rsid w:val="00CF197E"/>
    <w:rsid w:val="00D50437"/>
    <w:rsid w:val="00D8378D"/>
    <w:rsid w:val="00DB084A"/>
    <w:rsid w:val="00DF0FB5"/>
    <w:rsid w:val="00F2400B"/>
    <w:rsid w:val="00F60A36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FDF3"/>
  <w15:chartTrackingRefBased/>
  <w15:docId w15:val="{B1713625-6EEF-48B0-8D52-D2A52EAF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C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6CA0"/>
    <w:rPr>
      <w:i/>
      <w:iCs/>
    </w:rPr>
  </w:style>
  <w:style w:type="character" w:styleId="Hyperlink">
    <w:name w:val="Hyperlink"/>
    <w:basedOn w:val="a0"/>
    <w:uiPriority w:val="99"/>
    <w:unhideWhenUsed/>
    <w:rsid w:val="00F81C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CD1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9C2E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4">
    <w:name w:val="List Paragraph"/>
    <w:basedOn w:val="a"/>
    <w:uiPriority w:val="34"/>
    <w:qFormat/>
    <w:rsid w:val="00B1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epsilon.slu.se/4453/1/Andersson_et_al_1207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</dc:creator>
  <cp:keywords/>
  <dc:description/>
  <cp:lastModifiedBy>hp</cp:lastModifiedBy>
  <cp:revision>2</cp:revision>
  <dcterms:created xsi:type="dcterms:W3CDTF">2022-10-20T17:10:00Z</dcterms:created>
  <dcterms:modified xsi:type="dcterms:W3CDTF">2022-10-20T17:10:00Z</dcterms:modified>
</cp:coreProperties>
</file>