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BD12" w14:textId="77777777" w:rsidR="00145D4D" w:rsidRPr="00804465" w:rsidRDefault="00145D4D" w:rsidP="00804465">
      <w:pPr>
        <w:autoSpaceDE w:val="0"/>
        <w:autoSpaceDN w:val="0"/>
        <w:adjustRightInd w:val="0"/>
        <w:jc w:val="center"/>
        <w:rPr>
          <w:rFonts w:ascii="Verdana" w:hAnsi="Verdana" w:cs="Optima-BoldItalic"/>
          <w:b/>
          <w:bCs/>
          <w:iCs/>
        </w:rPr>
      </w:pPr>
      <w:r w:rsidRPr="00804465">
        <w:rPr>
          <w:rFonts w:ascii="Verdana" w:hAnsi="Verdana" w:cs="Optima-BoldItalic"/>
          <w:b/>
          <w:bCs/>
          <w:iCs/>
        </w:rPr>
        <w:t>Movie Analysis</w:t>
      </w:r>
      <w:r w:rsidR="007C5261">
        <w:rPr>
          <w:rFonts w:ascii="Verdana" w:hAnsi="Verdana" w:cs="Optima-BoldItalic"/>
          <w:b/>
          <w:bCs/>
          <w:iCs/>
        </w:rPr>
        <w:t xml:space="preserve"> Minor</w:t>
      </w:r>
      <w:r w:rsidRPr="00804465">
        <w:rPr>
          <w:rFonts w:ascii="Verdana" w:hAnsi="Verdana" w:cs="Optima-BoldItalic"/>
          <w:b/>
          <w:bCs/>
          <w:iCs/>
        </w:rPr>
        <w:t xml:space="preserve"> Project</w:t>
      </w:r>
      <w:r w:rsidR="007C5261">
        <w:rPr>
          <w:rFonts w:ascii="Verdana" w:hAnsi="Verdana" w:cs="Optima-BoldItalic"/>
          <w:b/>
          <w:bCs/>
          <w:iCs/>
        </w:rPr>
        <w:t xml:space="preserve"> 2</w:t>
      </w:r>
    </w:p>
    <w:p w14:paraId="00164198" w14:textId="77777777" w:rsidR="00145D4D" w:rsidRPr="00E65A56" w:rsidRDefault="00145D4D" w:rsidP="00145D4D">
      <w:pPr>
        <w:autoSpaceDE w:val="0"/>
        <w:autoSpaceDN w:val="0"/>
        <w:adjustRightInd w:val="0"/>
        <w:rPr>
          <w:rFonts w:ascii="Verdana" w:hAnsi="Verdana" w:cs="Optima-BoldItalic"/>
          <w:b/>
          <w:bCs/>
          <w:i/>
          <w:iCs/>
          <w:sz w:val="20"/>
          <w:szCs w:val="20"/>
        </w:rPr>
      </w:pPr>
    </w:p>
    <w:p w14:paraId="70DF26FA" w14:textId="77777777" w:rsidR="00145D4D" w:rsidRPr="00E65A56" w:rsidRDefault="00145D4D" w:rsidP="00145D4D">
      <w:pPr>
        <w:autoSpaceDE w:val="0"/>
        <w:autoSpaceDN w:val="0"/>
        <w:adjustRightInd w:val="0"/>
        <w:rPr>
          <w:rFonts w:ascii="Verdana" w:hAnsi="Verdana"/>
          <w:sz w:val="20"/>
          <w:szCs w:val="20"/>
        </w:rPr>
      </w:pPr>
      <w:r w:rsidRPr="00E65A56">
        <w:rPr>
          <w:rFonts w:ascii="Verdana" w:hAnsi="Verdana"/>
          <w:sz w:val="20"/>
          <w:szCs w:val="20"/>
        </w:rPr>
        <w:t xml:space="preserve">Feature films can provide vivid examples of </w:t>
      </w:r>
      <w:r w:rsidR="008F6A6D" w:rsidRPr="00E65A56">
        <w:rPr>
          <w:rFonts w:ascii="Verdana" w:hAnsi="Verdana"/>
          <w:sz w:val="20"/>
          <w:szCs w:val="20"/>
        </w:rPr>
        <w:t xml:space="preserve">leadership communication </w:t>
      </w:r>
      <w:r w:rsidRPr="00E65A56">
        <w:rPr>
          <w:rFonts w:ascii="Verdana" w:hAnsi="Verdana"/>
          <w:sz w:val="20"/>
          <w:szCs w:val="20"/>
        </w:rPr>
        <w:t>concepts introduced in class and in</w:t>
      </w:r>
      <w:r w:rsidR="008F6A6D" w:rsidRPr="00E65A56">
        <w:rPr>
          <w:rFonts w:ascii="Verdana" w:hAnsi="Verdana"/>
          <w:sz w:val="20"/>
          <w:szCs w:val="20"/>
        </w:rPr>
        <w:t xml:space="preserve"> </w:t>
      </w:r>
      <w:r w:rsidRPr="00E65A56">
        <w:rPr>
          <w:rFonts w:ascii="Verdana" w:hAnsi="Verdana"/>
          <w:sz w:val="20"/>
          <w:szCs w:val="20"/>
        </w:rPr>
        <w:t>the texts</w:t>
      </w:r>
      <w:r w:rsidR="008F6A6D" w:rsidRPr="00E65A56">
        <w:rPr>
          <w:rFonts w:ascii="Verdana" w:hAnsi="Verdana"/>
          <w:sz w:val="20"/>
          <w:szCs w:val="20"/>
        </w:rPr>
        <w:t xml:space="preserve"> read</w:t>
      </w:r>
      <w:r w:rsidRPr="00E65A56">
        <w:rPr>
          <w:rFonts w:ascii="Verdana" w:hAnsi="Verdana"/>
          <w:sz w:val="20"/>
          <w:szCs w:val="20"/>
        </w:rPr>
        <w:t>.  Below is a comprehensive - but not exhaustive list - of some</w:t>
      </w:r>
      <w:r w:rsidR="008F6A6D" w:rsidRPr="00E65A56">
        <w:rPr>
          <w:rFonts w:ascii="Verdana" w:hAnsi="Verdana"/>
          <w:sz w:val="20"/>
          <w:szCs w:val="20"/>
        </w:rPr>
        <w:t xml:space="preserve"> </w:t>
      </w:r>
      <w:r w:rsidRPr="00E65A56">
        <w:rPr>
          <w:rFonts w:ascii="Verdana" w:hAnsi="Verdana"/>
          <w:sz w:val="20"/>
          <w:szCs w:val="20"/>
        </w:rPr>
        <w:t>of these feature films.</w:t>
      </w:r>
    </w:p>
    <w:p w14:paraId="3BE73EF5" w14:textId="77777777" w:rsidR="00145D4D" w:rsidRPr="00E65A56" w:rsidRDefault="00145D4D" w:rsidP="00145D4D">
      <w:pPr>
        <w:autoSpaceDE w:val="0"/>
        <w:autoSpaceDN w:val="0"/>
        <w:adjustRightInd w:val="0"/>
        <w:rPr>
          <w:rFonts w:ascii="Verdana" w:hAnsi="Verdana"/>
          <w:sz w:val="20"/>
          <w:szCs w:val="20"/>
        </w:rPr>
      </w:pPr>
    </w:p>
    <w:p w14:paraId="3167011D" w14:textId="77777777" w:rsidR="00145D4D" w:rsidRPr="00E65A56" w:rsidRDefault="00145D4D" w:rsidP="00145D4D">
      <w:pPr>
        <w:autoSpaceDE w:val="0"/>
        <w:autoSpaceDN w:val="0"/>
        <w:adjustRightInd w:val="0"/>
        <w:rPr>
          <w:rFonts w:ascii="Verdana" w:hAnsi="Verdana"/>
          <w:sz w:val="20"/>
          <w:szCs w:val="20"/>
        </w:rPr>
      </w:pPr>
      <w:r w:rsidRPr="00E65A56">
        <w:rPr>
          <w:rFonts w:ascii="Verdana" w:hAnsi="Verdana"/>
          <w:sz w:val="20"/>
          <w:szCs w:val="20"/>
        </w:rPr>
        <w:t xml:space="preserve"> </w:t>
      </w:r>
    </w:p>
    <w:p w14:paraId="298AF01B" w14:textId="77777777" w:rsidR="00145D4D" w:rsidRPr="00804465" w:rsidRDefault="00145D4D" w:rsidP="00804465">
      <w:pPr>
        <w:pStyle w:val="ListParagraph"/>
        <w:numPr>
          <w:ilvl w:val="0"/>
          <w:numId w:val="3"/>
        </w:numPr>
        <w:autoSpaceDE w:val="0"/>
        <w:autoSpaceDN w:val="0"/>
        <w:adjustRightInd w:val="0"/>
        <w:rPr>
          <w:rFonts w:ascii="Verdana" w:hAnsi="Verdana"/>
          <w:iCs/>
          <w:sz w:val="20"/>
          <w:szCs w:val="20"/>
        </w:rPr>
      </w:pPr>
      <w:r w:rsidRPr="00804465">
        <w:rPr>
          <w:rFonts w:ascii="Verdana" w:hAnsi="Verdana"/>
          <w:iCs/>
          <w:sz w:val="20"/>
          <w:szCs w:val="20"/>
        </w:rPr>
        <w:t>Coach Carter</w:t>
      </w:r>
    </w:p>
    <w:p w14:paraId="7D1A6868" w14:textId="77777777" w:rsidR="00145D4D" w:rsidRPr="00E65A56" w:rsidRDefault="00145D4D" w:rsidP="00145D4D">
      <w:pPr>
        <w:rPr>
          <w:rFonts w:ascii="Verdana" w:hAnsi="Verdana"/>
          <w:i/>
          <w:iCs/>
          <w:sz w:val="20"/>
          <w:szCs w:val="20"/>
        </w:rPr>
      </w:pPr>
    </w:p>
    <w:p w14:paraId="792465D9" w14:textId="3319A94C" w:rsidR="00C45D2D" w:rsidRDefault="008F6A6D" w:rsidP="00C45D2D">
      <w:pPr>
        <w:autoSpaceDE w:val="0"/>
        <w:autoSpaceDN w:val="0"/>
        <w:adjustRightInd w:val="0"/>
        <w:rPr>
          <w:rFonts w:ascii="Verdana" w:hAnsi="Verdana"/>
          <w:sz w:val="20"/>
          <w:szCs w:val="20"/>
        </w:rPr>
      </w:pPr>
      <w:r w:rsidRPr="00E65A56">
        <w:rPr>
          <w:rFonts w:ascii="Verdana" w:hAnsi="Verdana"/>
          <w:sz w:val="20"/>
          <w:szCs w:val="20"/>
        </w:rPr>
        <w:t>A</w:t>
      </w:r>
      <w:r w:rsidR="00145D4D" w:rsidRPr="00E65A56">
        <w:rPr>
          <w:rFonts w:ascii="Verdana" w:hAnsi="Verdana"/>
          <w:sz w:val="20"/>
          <w:szCs w:val="20"/>
        </w:rPr>
        <w:t xml:space="preserve">nalyze </w:t>
      </w:r>
      <w:r w:rsidR="00DD2A11">
        <w:rPr>
          <w:rFonts w:ascii="Verdana" w:hAnsi="Verdana"/>
          <w:sz w:val="20"/>
          <w:szCs w:val="20"/>
        </w:rPr>
        <w:t>the</w:t>
      </w:r>
      <w:r w:rsidR="00145D4D" w:rsidRPr="00E65A56">
        <w:rPr>
          <w:rFonts w:ascii="Verdana" w:hAnsi="Verdana"/>
          <w:sz w:val="20"/>
          <w:szCs w:val="20"/>
        </w:rPr>
        <w:t xml:space="preserve"> fil</w:t>
      </w:r>
      <w:r w:rsidR="00DD2A11">
        <w:rPr>
          <w:rFonts w:ascii="Verdana" w:hAnsi="Verdana"/>
          <w:sz w:val="20"/>
          <w:szCs w:val="20"/>
        </w:rPr>
        <w:t>m above</w:t>
      </w:r>
      <w:r w:rsidR="00145D4D" w:rsidRPr="00E65A56">
        <w:rPr>
          <w:rFonts w:ascii="Verdana" w:hAnsi="Verdana"/>
          <w:sz w:val="20"/>
          <w:szCs w:val="20"/>
        </w:rPr>
        <w:t xml:space="preserve">. Do not assume that class members will automatically make connections between course principles and what they see on the screen. When viewing major motion pictures in the theatre, audiences typically react to such factors as the film’s entertainment value, its special effects, or the relationships between major characters. When viewing films for the leadership course, participants must focus on what the movie reveals about leadership. </w:t>
      </w:r>
    </w:p>
    <w:p w14:paraId="046430A5" w14:textId="77777777" w:rsidR="00C45D2D" w:rsidRDefault="00C45D2D" w:rsidP="00C45D2D">
      <w:pPr>
        <w:autoSpaceDE w:val="0"/>
        <w:autoSpaceDN w:val="0"/>
        <w:adjustRightInd w:val="0"/>
        <w:rPr>
          <w:rFonts w:ascii="Verdana" w:hAnsi="Verdana"/>
          <w:sz w:val="20"/>
          <w:szCs w:val="20"/>
        </w:rPr>
      </w:pPr>
      <w:r>
        <w:rPr>
          <w:rFonts w:ascii="Verdana" w:hAnsi="Verdana"/>
          <w:sz w:val="20"/>
          <w:szCs w:val="20"/>
        </w:rPr>
        <w:t xml:space="preserve"> </w:t>
      </w:r>
    </w:p>
    <w:p w14:paraId="30A62CD3" w14:textId="4C39807A" w:rsidR="00DD2A11" w:rsidRDefault="00DD2A11" w:rsidP="00C45D2D">
      <w:pPr>
        <w:autoSpaceDE w:val="0"/>
        <w:autoSpaceDN w:val="0"/>
        <w:adjustRightInd w:val="0"/>
        <w:rPr>
          <w:rFonts w:ascii="Verdana" w:hAnsi="Verdana"/>
          <w:sz w:val="20"/>
          <w:szCs w:val="20"/>
        </w:rPr>
      </w:pPr>
      <w:r w:rsidRPr="00DD2A11">
        <w:rPr>
          <w:rFonts w:ascii="Verdana" w:hAnsi="Verdana"/>
          <w:sz w:val="20"/>
          <w:szCs w:val="20"/>
        </w:rPr>
        <w:t xml:space="preserve">double-spaced with 12pt Times Roman font. Try to do your best to address the questions posted in the assignment directions inside the Assignment folder of Week 5. Ensure that you do not simply retell the movie in your paper. Instead, you need to provide analysis of the data and facts that you gathered from watching the movie and conducting additional research </w:t>
      </w:r>
      <w:r w:rsidR="002C2C91" w:rsidRPr="00DD2A11">
        <w:rPr>
          <w:rFonts w:ascii="Verdana" w:hAnsi="Verdana"/>
          <w:sz w:val="20"/>
          <w:szCs w:val="20"/>
        </w:rPr>
        <w:t>to</w:t>
      </w:r>
      <w:r w:rsidRPr="00DD2A11">
        <w:rPr>
          <w:rFonts w:ascii="Verdana" w:hAnsi="Verdana"/>
          <w:sz w:val="20"/>
          <w:szCs w:val="20"/>
        </w:rPr>
        <w:t xml:space="preserve"> present this analysis in a practical and applicable format. Remember that your opinions are </w:t>
      </w:r>
      <w:r w:rsidR="002C2C91" w:rsidRPr="00DD2A11">
        <w:rPr>
          <w:rFonts w:ascii="Verdana" w:hAnsi="Verdana"/>
          <w:sz w:val="20"/>
          <w:szCs w:val="20"/>
        </w:rPr>
        <w:t>important,</w:t>
      </w:r>
      <w:r w:rsidRPr="00DD2A11">
        <w:rPr>
          <w:rFonts w:ascii="Verdana" w:hAnsi="Verdana"/>
          <w:sz w:val="20"/>
          <w:szCs w:val="20"/>
        </w:rPr>
        <w:t xml:space="preserve"> but they need to be supported and validated by additional sources </w:t>
      </w:r>
      <w:proofErr w:type="gramStart"/>
      <w:r w:rsidRPr="00DD2A11">
        <w:rPr>
          <w:rFonts w:ascii="Verdana" w:hAnsi="Verdana"/>
          <w:sz w:val="20"/>
          <w:szCs w:val="20"/>
        </w:rPr>
        <w:t>in order to</w:t>
      </w:r>
      <w:proofErr w:type="gramEnd"/>
      <w:r w:rsidRPr="00DD2A11">
        <w:rPr>
          <w:rFonts w:ascii="Verdana" w:hAnsi="Verdana"/>
          <w:sz w:val="20"/>
          <w:szCs w:val="20"/>
        </w:rPr>
        <w:t xml:space="preserve"> meet the academic standards. Use the triple formula for the additional support: </w:t>
      </w:r>
      <w:r w:rsidR="002C2C91" w:rsidRPr="00DD2A11">
        <w:rPr>
          <w:rFonts w:ascii="Verdana" w:hAnsi="Verdana"/>
          <w:sz w:val="20"/>
          <w:szCs w:val="20"/>
        </w:rPr>
        <w:t>textual external</w:t>
      </w:r>
      <w:r w:rsidRPr="00DD2A11">
        <w:rPr>
          <w:rFonts w:ascii="Verdana" w:hAnsi="Verdana"/>
          <w:sz w:val="20"/>
          <w:szCs w:val="20"/>
        </w:rPr>
        <w:t xml:space="preserve"> (minimum of 2 sources in </w:t>
      </w:r>
      <w:r w:rsidR="002C2C91" w:rsidRPr="00DD2A11">
        <w:rPr>
          <w:rFonts w:ascii="Verdana" w:hAnsi="Verdana"/>
          <w:sz w:val="20"/>
          <w:szCs w:val="20"/>
        </w:rPr>
        <w:t>papers) +</w:t>
      </w:r>
      <w:r w:rsidRPr="00DD2A11">
        <w:rPr>
          <w:rFonts w:ascii="Verdana" w:hAnsi="Verdana"/>
          <w:sz w:val="20"/>
          <w:szCs w:val="20"/>
        </w:rPr>
        <w:t>Scripture.</w:t>
      </w:r>
    </w:p>
    <w:p w14:paraId="493F951E" w14:textId="77777777" w:rsidR="00DD2A11" w:rsidRDefault="00DD2A11" w:rsidP="00C45D2D">
      <w:pPr>
        <w:autoSpaceDE w:val="0"/>
        <w:autoSpaceDN w:val="0"/>
        <w:adjustRightInd w:val="0"/>
        <w:rPr>
          <w:rFonts w:ascii="Verdana" w:hAnsi="Verdana"/>
          <w:sz w:val="20"/>
          <w:szCs w:val="20"/>
        </w:rPr>
      </w:pPr>
    </w:p>
    <w:p w14:paraId="22C395B7" w14:textId="77777777" w:rsidR="00DD2A11" w:rsidRDefault="00DD2A11" w:rsidP="00C45D2D">
      <w:pPr>
        <w:autoSpaceDE w:val="0"/>
        <w:autoSpaceDN w:val="0"/>
        <w:adjustRightInd w:val="0"/>
        <w:rPr>
          <w:rFonts w:ascii="Verdana" w:hAnsi="Verdana"/>
          <w:sz w:val="20"/>
          <w:szCs w:val="20"/>
        </w:rPr>
      </w:pPr>
    </w:p>
    <w:p w14:paraId="12AAD255" w14:textId="4C51D864" w:rsidR="00C45D2D" w:rsidRDefault="00C45D2D" w:rsidP="00C45D2D">
      <w:pPr>
        <w:autoSpaceDE w:val="0"/>
        <w:autoSpaceDN w:val="0"/>
        <w:adjustRightInd w:val="0"/>
        <w:rPr>
          <w:rFonts w:ascii="Verdana" w:hAnsi="Verdana"/>
          <w:sz w:val="20"/>
          <w:szCs w:val="20"/>
        </w:rPr>
      </w:pPr>
      <w:r w:rsidRPr="00C45D2D">
        <w:rPr>
          <w:rFonts w:ascii="Verdana" w:hAnsi="Verdana"/>
          <w:sz w:val="20"/>
          <w:szCs w:val="20"/>
        </w:rPr>
        <w:t xml:space="preserve">In your </w:t>
      </w:r>
      <w:r w:rsidR="002C2C91" w:rsidRPr="00FB2888">
        <w:rPr>
          <w:rFonts w:ascii="Verdana" w:hAnsi="Verdana"/>
          <w:b/>
          <w:sz w:val="20"/>
          <w:szCs w:val="20"/>
        </w:rPr>
        <w:t>3-4-page</w:t>
      </w:r>
      <w:r w:rsidR="00FB2888">
        <w:rPr>
          <w:rFonts w:ascii="Verdana" w:hAnsi="Verdana"/>
          <w:sz w:val="20"/>
          <w:szCs w:val="20"/>
        </w:rPr>
        <w:t xml:space="preserve"> </w:t>
      </w:r>
      <w:r w:rsidRPr="00C45D2D">
        <w:rPr>
          <w:rFonts w:ascii="Verdana" w:hAnsi="Verdana"/>
          <w:b/>
          <w:i/>
          <w:sz w:val="20"/>
          <w:szCs w:val="20"/>
        </w:rPr>
        <w:t>Movie Analysis</w:t>
      </w:r>
      <w:r w:rsidRPr="00C45D2D">
        <w:rPr>
          <w:rFonts w:ascii="Verdana" w:hAnsi="Verdana"/>
          <w:sz w:val="20"/>
          <w:szCs w:val="20"/>
        </w:rPr>
        <w:t xml:space="preserve">, address the following topics: </w:t>
      </w:r>
    </w:p>
    <w:p w14:paraId="3E53B6AF" w14:textId="77777777" w:rsidR="00C45D2D" w:rsidRPr="00C45D2D" w:rsidRDefault="00C45D2D" w:rsidP="00C45D2D">
      <w:pPr>
        <w:autoSpaceDE w:val="0"/>
        <w:autoSpaceDN w:val="0"/>
        <w:adjustRightInd w:val="0"/>
        <w:rPr>
          <w:rFonts w:ascii="Verdana" w:hAnsi="Verdana"/>
          <w:sz w:val="20"/>
          <w:szCs w:val="20"/>
        </w:rPr>
      </w:pPr>
    </w:p>
    <w:p w14:paraId="2C942D12" w14:textId="77777777" w:rsidR="00C45D2D" w:rsidRPr="00C45D2D" w:rsidRDefault="00C45D2D" w:rsidP="00804465">
      <w:pPr>
        <w:pStyle w:val="ListParagraph"/>
        <w:numPr>
          <w:ilvl w:val="0"/>
          <w:numId w:val="5"/>
        </w:numPr>
        <w:rPr>
          <w:rFonts w:ascii="Verdana" w:hAnsi="Verdana"/>
          <w:sz w:val="20"/>
          <w:szCs w:val="20"/>
        </w:rPr>
      </w:pPr>
      <w:r>
        <w:rPr>
          <w:rFonts w:ascii="Verdana" w:hAnsi="Verdana"/>
          <w:sz w:val="20"/>
          <w:szCs w:val="20"/>
        </w:rPr>
        <w:t xml:space="preserve">Describe </w:t>
      </w:r>
      <w:r w:rsidR="008B7169">
        <w:rPr>
          <w:rFonts w:ascii="Verdana" w:hAnsi="Verdana"/>
          <w:sz w:val="20"/>
          <w:szCs w:val="20"/>
        </w:rPr>
        <w:t>g</w:t>
      </w:r>
      <w:r w:rsidRPr="00C45D2D">
        <w:rPr>
          <w:rFonts w:ascii="Verdana" w:hAnsi="Verdana"/>
          <w:sz w:val="20"/>
          <w:szCs w:val="20"/>
        </w:rPr>
        <w:t xml:space="preserve">roup </w:t>
      </w:r>
      <w:r w:rsidR="008B7169">
        <w:rPr>
          <w:rFonts w:ascii="Verdana" w:hAnsi="Verdana"/>
          <w:sz w:val="20"/>
          <w:szCs w:val="20"/>
        </w:rPr>
        <w:t>d</w:t>
      </w:r>
      <w:r>
        <w:rPr>
          <w:rFonts w:ascii="Verdana" w:hAnsi="Verdana"/>
          <w:sz w:val="20"/>
          <w:szCs w:val="20"/>
        </w:rPr>
        <w:t xml:space="preserve">ynamics and </w:t>
      </w:r>
      <w:r w:rsidR="008B7169">
        <w:rPr>
          <w:rFonts w:ascii="Verdana" w:hAnsi="Verdana"/>
          <w:sz w:val="20"/>
          <w:szCs w:val="20"/>
        </w:rPr>
        <w:t>e</w:t>
      </w:r>
      <w:r w:rsidRPr="00C45D2D">
        <w:rPr>
          <w:rFonts w:ascii="Verdana" w:hAnsi="Verdana"/>
          <w:sz w:val="20"/>
          <w:szCs w:val="20"/>
        </w:rPr>
        <w:t>volution</w:t>
      </w:r>
      <w:r>
        <w:rPr>
          <w:rFonts w:ascii="Verdana" w:hAnsi="Verdana"/>
          <w:sz w:val="20"/>
          <w:szCs w:val="20"/>
        </w:rPr>
        <w:t>.</w:t>
      </w:r>
    </w:p>
    <w:p w14:paraId="4B91C8AE" w14:textId="77777777" w:rsidR="00C45D2D" w:rsidRPr="00C45D2D" w:rsidRDefault="00C45D2D" w:rsidP="00804465">
      <w:pPr>
        <w:pStyle w:val="ListParagraph"/>
        <w:numPr>
          <w:ilvl w:val="0"/>
          <w:numId w:val="5"/>
        </w:numPr>
        <w:rPr>
          <w:rFonts w:ascii="Verdana" w:hAnsi="Verdana"/>
          <w:sz w:val="20"/>
          <w:szCs w:val="20"/>
        </w:rPr>
      </w:pPr>
      <w:r>
        <w:rPr>
          <w:rFonts w:ascii="Verdana" w:hAnsi="Verdana"/>
          <w:sz w:val="20"/>
          <w:szCs w:val="20"/>
        </w:rPr>
        <w:t xml:space="preserve">Discuss </w:t>
      </w:r>
      <w:r w:rsidR="008B7169">
        <w:rPr>
          <w:rFonts w:ascii="Verdana" w:hAnsi="Verdana"/>
          <w:sz w:val="20"/>
          <w:szCs w:val="20"/>
        </w:rPr>
        <w:t>u</w:t>
      </w:r>
      <w:r w:rsidRPr="00C45D2D">
        <w:rPr>
          <w:rFonts w:ascii="Verdana" w:hAnsi="Verdana"/>
          <w:sz w:val="20"/>
          <w:szCs w:val="20"/>
        </w:rPr>
        <w:t xml:space="preserve">seful </w:t>
      </w:r>
      <w:r w:rsidR="008B7169">
        <w:rPr>
          <w:rFonts w:ascii="Verdana" w:hAnsi="Verdana"/>
          <w:sz w:val="20"/>
          <w:szCs w:val="20"/>
        </w:rPr>
        <w:t>l</w:t>
      </w:r>
      <w:r w:rsidRPr="00C45D2D">
        <w:rPr>
          <w:rFonts w:ascii="Verdana" w:hAnsi="Verdana"/>
          <w:sz w:val="20"/>
          <w:szCs w:val="20"/>
        </w:rPr>
        <w:t xml:space="preserve">eadership </w:t>
      </w:r>
      <w:r w:rsidR="008B7169">
        <w:rPr>
          <w:rFonts w:ascii="Verdana" w:hAnsi="Verdana"/>
          <w:sz w:val="20"/>
          <w:szCs w:val="20"/>
        </w:rPr>
        <w:t>s</w:t>
      </w:r>
      <w:r w:rsidRPr="00C45D2D">
        <w:rPr>
          <w:rFonts w:ascii="Verdana" w:hAnsi="Verdana"/>
          <w:sz w:val="20"/>
          <w:szCs w:val="20"/>
        </w:rPr>
        <w:t>trategies</w:t>
      </w:r>
      <w:r>
        <w:rPr>
          <w:rFonts w:ascii="Verdana" w:hAnsi="Verdana"/>
          <w:sz w:val="20"/>
          <w:szCs w:val="20"/>
        </w:rPr>
        <w:t xml:space="preserve"> utilized by the </w:t>
      </w:r>
      <w:r w:rsidR="008B7169">
        <w:rPr>
          <w:rFonts w:ascii="Verdana" w:hAnsi="Verdana"/>
          <w:sz w:val="20"/>
          <w:szCs w:val="20"/>
        </w:rPr>
        <w:t>leader</w:t>
      </w:r>
      <w:r>
        <w:rPr>
          <w:rFonts w:ascii="Verdana" w:hAnsi="Verdana"/>
          <w:sz w:val="20"/>
          <w:szCs w:val="20"/>
        </w:rPr>
        <w:t>.</w:t>
      </w:r>
    </w:p>
    <w:p w14:paraId="32CC9D71" w14:textId="77777777" w:rsidR="00C45D2D" w:rsidRPr="00C45D2D" w:rsidRDefault="00C45D2D" w:rsidP="00804465">
      <w:pPr>
        <w:pStyle w:val="ListParagraph"/>
        <w:numPr>
          <w:ilvl w:val="0"/>
          <w:numId w:val="5"/>
        </w:numPr>
        <w:rPr>
          <w:rFonts w:ascii="Verdana" w:hAnsi="Verdana"/>
          <w:sz w:val="20"/>
          <w:szCs w:val="20"/>
        </w:rPr>
      </w:pPr>
      <w:r>
        <w:rPr>
          <w:rFonts w:ascii="Verdana" w:hAnsi="Verdana"/>
          <w:sz w:val="20"/>
          <w:szCs w:val="20"/>
        </w:rPr>
        <w:t xml:space="preserve">Examine </w:t>
      </w:r>
      <w:r w:rsidRPr="00C45D2D">
        <w:rPr>
          <w:rFonts w:ascii="Verdana" w:hAnsi="Verdana"/>
          <w:sz w:val="20"/>
          <w:szCs w:val="20"/>
        </w:rPr>
        <w:t>problems</w:t>
      </w:r>
      <w:r>
        <w:rPr>
          <w:rFonts w:ascii="Verdana" w:hAnsi="Verdana"/>
          <w:sz w:val="20"/>
          <w:szCs w:val="20"/>
        </w:rPr>
        <w:t>/conflicts</w:t>
      </w:r>
      <w:r w:rsidRPr="00C45D2D">
        <w:rPr>
          <w:rFonts w:ascii="Verdana" w:hAnsi="Verdana"/>
          <w:sz w:val="20"/>
          <w:szCs w:val="20"/>
        </w:rPr>
        <w:t xml:space="preserve"> </w:t>
      </w:r>
      <w:r>
        <w:rPr>
          <w:rFonts w:ascii="Verdana" w:hAnsi="Verdana"/>
          <w:sz w:val="20"/>
          <w:szCs w:val="20"/>
        </w:rPr>
        <w:t>a</w:t>
      </w:r>
      <w:r w:rsidRPr="00C45D2D">
        <w:rPr>
          <w:rFonts w:ascii="Verdana" w:hAnsi="Verdana"/>
          <w:sz w:val="20"/>
          <w:szCs w:val="20"/>
        </w:rPr>
        <w:t xml:space="preserve"> leader encounter</w:t>
      </w:r>
      <w:r>
        <w:rPr>
          <w:rFonts w:ascii="Verdana" w:hAnsi="Verdana"/>
          <w:sz w:val="20"/>
          <w:szCs w:val="20"/>
        </w:rPr>
        <w:t>ed</w:t>
      </w:r>
      <w:r w:rsidRPr="00C45D2D">
        <w:rPr>
          <w:rFonts w:ascii="Verdana" w:hAnsi="Verdana"/>
          <w:sz w:val="20"/>
          <w:szCs w:val="20"/>
        </w:rPr>
        <w:t xml:space="preserve"> with the group</w:t>
      </w:r>
      <w:r>
        <w:rPr>
          <w:rFonts w:ascii="Verdana" w:hAnsi="Verdana"/>
          <w:sz w:val="20"/>
          <w:szCs w:val="20"/>
        </w:rPr>
        <w:t>.</w:t>
      </w:r>
    </w:p>
    <w:p w14:paraId="6EC0D6E8" w14:textId="77777777" w:rsidR="00C45D2D" w:rsidRDefault="00C45D2D" w:rsidP="00804465">
      <w:pPr>
        <w:pStyle w:val="ListParagraph"/>
        <w:numPr>
          <w:ilvl w:val="0"/>
          <w:numId w:val="5"/>
        </w:numPr>
        <w:rPr>
          <w:rFonts w:ascii="Verdana" w:hAnsi="Verdana"/>
          <w:sz w:val="20"/>
          <w:szCs w:val="20"/>
        </w:rPr>
      </w:pPr>
      <w:r>
        <w:rPr>
          <w:rFonts w:ascii="Verdana" w:hAnsi="Verdana"/>
          <w:sz w:val="20"/>
          <w:szCs w:val="20"/>
        </w:rPr>
        <w:t xml:space="preserve">Explain how </w:t>
      </w:r>
      <w:r w:rsidRPr="00C45D2D">
        <w:rPr>
          <w:rFonts w:ascii="Verdana" w:hAnsi="Verdana"/>
          <w:sz w:val="20"/>
          <w:szCs w:val="20"/>
        </w:rPr>
        <w:t xml:space="preserve">communication </w:t>
      </w:r>
      <w:r>
        <w:rPr>
          <w:rFonts w:ascii="Verdana" w:hAnsi="Verdana"/>
          <w:sz w:val="20"/>
          <w:szCs w:val="20"/>
        </w:rPr>
        <w:t xml:space="preserve">was </w:t>
      </w:r>
      <w:r w:rsidRPr="00C45D2D">
        <w:rPr>
          <w:rFonts w:ascii="Verdana" w:hAnsi="Verdana"/>
          <w:sz w:val="20"/>
          <w:szCs w:val="20"/>
        </w:rPr>
        <w:t>used in developing team-building skills</w:t>
      </w:r>
      <w:r>
        <w:rPr>
          <w:rFonts w:ascii="Verdana" w:hAnsi="Verdana"/>
          <w:sz w:val="20"/>
          <w:szCs w:val="20"/>
        </w:rPr>
        <w:t>.</w:t>
      </w:r>
    </w:p>
    <w:p w14:paraId="770180D5" w14:textId="7D929892" w:rsidR="00145D4D" w:rsidRDefault="00C45D2D" w:rsidP="00804465">
      <w:pPr>
        <w:pStyle w:val="ListParagraph"/>
        <w:numPr>
          <w:ilvl w:val="0"/>
          <w:numId w:val="5"/>
        </w:numPr>
        <w:rPr>
          <w:rFonts w:ascii="Verdana" w:hAnsi="Verdana"/>
          <w:sz w:val="20"/>
          <w:szCs w:val="20"/>
        </w:rPr>
      </w:pPr>
      <w:r>
        <w:rPr>
          <w:rFonts w:ascii="Verdana" w:hAnsi="Verdana"/>
          <w:sz w:val="20"/>
          <w:szCs w:val="20"/>
        </w:rPr>
        <w:t>Conclude h</w:t>
      </w:r>
      <w:r w:rsidR="00341A2F" w:rsidRPr="00C45D2D">
        <w:rPr>
          <w:rFonts w:ascii="Verdana" w:hAnsi="Verdana"/>
          <w:sz w:val="20"/>
          <w:szCs w:val="20"/>
        </w:rPr>
        <w:t>ow the principles shown in the film can be displayed</w:t>
      </w:r>
      <w:r w:rsidR="008B7169">
        <w:rPr>
          <w:rFonts w:ascii="Verdana" w:hAnsi="Verdana"/>
          <w:sz w:val="20"/>
          <w:szCs w:val="20"/>
        </w:rPr>
        <w:t xml:space="preserve"> or incorporated</w:t>
      </w:r>
      <w:r w:rsidR="00341A2F" w:rsidRPr="00C45D2D">
        <w:rPr>
          <w:rFonts w:ascii="Verdana" w:hAnsi="Verdana"/>
          <w:sz w:val="20"/>
          <w:szCs w:val="20"/>
        </w:rPr>
        <w:t xml:space="preserve"> in </w:t>
      </w:r>
      <w:r w:rsidR="008F6A6D" w:rsidRPr="00C45D2D">
        <w:rPr>
          <w:rFonts w:ascii="Verdana" w:hAnsi="Verdana"/>
          <w:sz w:val="20"/>
          <w:szCs w:val="20"/>
        </w:rPr>
        <w:t>business</w:t>
      </w:r>
      <w:r w:rsidR="00341A2F" w:rsidRPr="00C45D2D">
        <w:rPr>
          <w:rFonts w:ascii="Verdana" w:hAnsi="Verdana"/>
          <w:sz w:val="20"/>
          <w:szCs w:val="20"/>
        </w:rPr>
        <w:t xml:space="preserve"> organizations</w:t>
      </w:r>
      <w:r>
        <w:rPr>
          <w:rFonts w:ascii="Verdana" w:hAnsi="Verdana"/>
          <w:sz w:val="20"/>
          <w:szCs w:val="20"/>
        </w:rPr>
        <w:t>.</w:t>
      </w:r>
      <w:r w:rsidR="00A16BCD">
        <w:rPr>
          <w:rFonts w:ascii="Verdana" w:hAnsi="Verdana"/>
          <w:sz w:val="20"/>
          <w:szCs w:val="20"/>
        </w:rPr>
        <w:t xml:space="preserve"> </w:t>
      </w:r>
    </w:p>
    <w:p w14:paraId="7BF40CE0" w14:textId="77777777" w:rsidR="002C2C91" w:rsidRDefault="002C2C91" w:rsidP="002C2C91">
      <w:pPr>
        <w:pStyle w:val="ListParagraph"/>
        <w:rPr>
          <w:rFonts w:ascii="Verdana" w:hAnsi="Verdana"/>
          <w:sz w:val="20"/>
          <w:szCs w:val="20"/>
        </w:rPr>
      </w:pPr>
      <w:bookmarkStart w:id="0" w:name="_GoBack"/>
      <w:bookmarkEnd w:id="0"/>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9"/>
        <w:gridCol w:w="4425"/>
        <w:gridCol w:w="1201"/>
        <w:gridCol w:w="1106"/>
      </w:tblGrid>
      <w:tr w:rsidR="002C2C91" w14:paraId="15745483" w14:textId="77777777" w:rsidTr="002C2C91">
        <w:tc>
          <w:tcPr>
            <w:tcW w:w="9975"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5E1CE46F"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 xml:space="preserve">Essay &amp; (Research) Paper Grading Rubric </w:t>
            </w:r>
          </w:p>
        </w:tc>
      </w:tr>
      <w:tr w:rsidR="002C2C91" w14:paraId="32A02C76" w14:textId="77777777" w:rsidTr="002C2C91">
        <w:tc>
          <w:tcPr>
            <w:tcW w:w="2148"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2ADAE56E"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Dimension</w:t>
            </w:r>
          </w:p>
        </w:tc>
        <w:tc>
          <w:tcPr>
            <w:tcW w:w="507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2AA07D83"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Criteria</w:t>
            </w:r>
          </w:p>
        </w:tc>
        <w:tc>
          <w:tcPr>
            <w:tcW w:w="106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69FBC82E"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Weight</w:t>
            </w:r>
          </w:p>
        </w:tc>
        <w:tc>
          <w:tcPr>
            <w:tcW w:w="985"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7B3B7263"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Score</w:t>
            </w:r>
          </w:p>
        </w:tc>
      </w:tr>
      <w:tr w:rsidR="002C2C91" w14:paraId="2AC40083"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5D6854E" w14:textId="77777777" w:rsidR="002C2C91" w:rsidRDefault="002C2C91">
            <w:pPr>
              <w:ind w:left="222" w:hanging="222"/>
              <w:rPr>
                <w:rFonts w:ascii="&amp;quot" w:hAnsi="&amp;quot"/>
                <w:color w:val="111111"/>
                <w:sz w:val="20"/>
                <w:szCs w:val="20"/>
              </w:rPr>
            </w:pPr>
            <w:r>
              <w:rPr>
                <w:rFonts w:ascii="&amp;quot" w:hAnsi="&amp;quot"/>
                <w:i/>
                <w:iCs/>
                <w:color w:val="000000"/>
                <w:sz w:val="20"/>
                <w:szCs w:val="20"/>
                <w:bdr w:val="none" w:sz="0" w:space="0" w:color="auto" w:frame="1"/>
              </w:rPr>
              <w:t>1.Conceptual Understanding &amp; Critical Thinking</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1C4E464"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The essay/paper directly addresses the assigned topic and provides a thoughtful answer to each question demonstrating critical thinking and a sound understanding of the issues.</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97AAF1E"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429CBCC2"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30%</w:t>
            </w:r>
          </w:p>
          <w:p w14:paraId="1202346C"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9A1D3D2"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50480F28"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30</w:t>
            </w:r>
          </w:p>
          <w:p w14:paraId="777A52B6"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tc>
      </w:tr>
      <w:tr w:rsidR="002C2C91" w14:paraId="4A234B5B"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5466C0" w14:textId="77777777" w:rsidR="002C2C91" w:rsidRDefault="002C2C91">
            <w:pPr>
              <w:ind w:left="222" w:hanging="222"/>
              <w:rPr>
                <w:rFonts w:ascii="&amp;quot" w:hAnsi="&amp;quot"/>
                <w:color w:val="111111"/>
                <w:sz w:val="20"/>
                <w:szCs w:val="20"/>
              </w:rPr>
            </w:pPr>
            <w:r>
              <w:rPr>
                <w:rFonts w:ascii="&amp;quot" w:hAnsi="&amp;quot"/>
                <w:i/>
                <w:iCs/>
                <w:color w:val="000000"/>
                <w:sz w:val="20"/>
                <w:szCs w:val="20"/>
                <w:bdr w:val="none" w:sz="0" w:space="0" w:color="auto" w:frame="1"/>
              </w:rPr>
              <w:t>2.Integration of Scripture and additional Text/ Resources</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CF6A055" w14:textId="77777777" w:rsidR="002C2C91" w:rsidRDefault="002C2C91">
            <w:pPr>
              <w:rPr>
                <w:rFonts w:ascii="&amp;quot" w:hAnsi="&amp;quot"/>
                <w:color w:val="111111"/>
                <w:sz w:val="20"/>
                <w:szCs w:val="20"/>
              </w:rPr>
            </w:pPr>
            <w:r>
              <w:rPr>
                <w:rFonts w:ascii="&amp;quot" w:hAnsi="&amp;quot"/>
                <w:color w:val="000000"/>
                <w:sz w:val="20"/>
                <w:szCs w:val="20"/>
                <w:bdr w:val="none" w:sz="0" w:space="0" w:color="auto" w:frame="1"/>
              </w:rPr>
              <w:t>Writing is supported with Scripture as well as with course text and unassigned materials (at least 1 external resource in essays, 2 in papers and 3 in research papers).</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C71826A"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59A51CC9"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15%</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E4E23A9"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06BADFAB"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15</w:t>
            </w:r>
          </w:p>
        </w:tc>
      </w:tr>
      <w:tr w:rsidR="002C2C91" w14:paraId="2C5584A9"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0ED0A7" w14:textId="77777777" w:rsidR="002C2C91" w:rsidRDefault="002C2C91">
            <w:pPr>
              <w:ind w:left="222" w:hanging="222"/>
              <w:rPr>
                <w:rFonts w:ascii="&amp;quot" w:hAnsi="&amp;quot"/>
                <w:color w:val="111111"/>
                <w:sz w:val="20"/>
                <w:szCs w:val="20"/>
              </w:rPr>
            </w:pPr>
            <w:r>
              <w:rPr>
                <w:rFonts w:ascii="&amp;quot" w:hAnsi="&amp;quot"/>
                <w:i/>
                <w:iCs/>
                <w:color w:val="000000"/>
                <w:sz w:val="20"/>
                <w:szCs w:val="20"/>
                <w:bdr w:val="none" w:sz="0" w:space="0" w:color="auto" w:frame="1"/>
              </w:rPr>
              <w:t>3. Application/ Personal Experience</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E677468"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 xml:space="preserve">The essay/paper provides integration and application of course theories and principles and relates to personal experience when appropriate. </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1E9762D"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74675F41"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15%</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CBE48B0"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6AF74D18"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15</w:t>
            </w:r>
          </w:p>
        </w:tc>
      </w:tr>
      <w:tr w:rsidR="002C2C91" w14:paraId="58B2C8C9"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7CF1372" w14:textId="77777777" w:rsidR="002C2C91" w:rsidRDefault="002C2C91">
            <w:pPr>
              <w:ind w:left="222" w:hanging="222"/>
              <w:rPr>
                <w:rFonts w:ascii="&amp;quot" w:hAnsi="&amp;quot"/>
                <w:color w:val="111111"/>
                <w:sz w:val="20"/>
                <w:szCs w:val="20"/>
              </w:rPr>
            </w:pPr>
            <w:r>
              <w:rPr>
                <w:rFonts w:ascii="&amp;quot" w:hAnsi="&amp;quot"/>
                <w:i/>
                <w:iCs/>
                <w:color w:val="000000"/>
                <w:sz w:val="20"/>
                <w:szCs w:val="20"/>
                <w:bdr w:val="none" w:sz="0" w:space="0" w:color="auto" w:frame="1"/>
              </w:rPr>
              <w:t>3. Innovation/ originality</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E29E445"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The essay/paper demonstrates original innovative ideas and insights.</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826D519"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4CA1C78"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r>
      <w:tr w:rsidR="002C2C91" w14:paraId="3E14B413"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DCDB2C4" w14:textId="77777777" w:rsidR="002C2C91" w:rsidRDefault="002C2C91">
            <w:pPr>
              <w:ind w:left="222" w:hanging="222"/>
              <w:rPr>
                <w:rFonts w:ascii="&amp;quot" w:hAnsi="&amp;quot"/>
                <w:color w:val="111111"/>
                <w:sz w:val="20"/>
                <w:szCs w:val="20"/>
              </w:rPr>
            </w:pPr>
            <w:r>
              <w:rPr>
                <w:rFonts w:ascii="&amp;quot" w:hAnsi="&amp;quot"/>
                <w:i/>
                <w:iCs/>
                <w:color w:val="000000"/>
                <w:sz w:val="20"/>
                <w:szCs w:val="20"/>
                <w:bdr w:val="none" w:sz="0" w:space="0" w:color="auto" w:frame="1"/>
              </w:rPr>
              <w:t>4. Organization</w:t>
            </w:r>
          </w:p>
          <w:p w14:paraId="374FEAB0"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 </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FEB217B"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 xml:space="preserve">The essay/paper is well-organized, including cover and reference pages, an introduction, </w:t>
            </w:r>
            <w:r>
              <w:rPr>
                <w:rFonts w:ascii="&amp;quot" w:hAnsi="&amp;quot"/>
                <w:color w:val="111111"/>
                <w:sz w:val="20"/>
                <w:szCs w:val="20"/>
                <w:bdr w:val="none" w:sz="0" w:space="0" w:color="auto" w:frame="1"/>
              </w:rPr>
              <w:lastRenderedPageBreak/>
              <w:t xml:space="preserve">summary, smooth transitions between topics, and logically developed paragraphs. </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A70205C"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lastRenderedPageBreak/>
              <w:t> </w:t>
            </w:r>
          </w:p>
          <w:p w14:paraId="4A96377F"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FDBE750"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3245E2A5"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r>
      <w:tr w:rsidR="002C2C91" w14:paraId="6067E45A"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4D1877" w14:textId="77777777" w:rsidR="002C2C91" w:rsidRDefault="002C2C91">
            <w:pPr>
              <w:rPr>
                <w:rFonts w:ascii="&amp;quot" w:hAnsi="&amp;quot"/>
                <w:color w:val="111111"/>
                <w:sz w:val="20"/>
                <w:szCs w:val="20"/>
              </w:rPr>
            </w:pPr>
            <w:r>
              <w:rPr>
                <w:rFonts w:ascii="&amp;quot" w:hAnsi="&amp;quot"/>
                <w:i/>
                <w:iCs/>
                <w:color w:val="111111"/>
                <w:sz w:val="20"/>
                <w:szCs w:val="20"/>
                <w:bdr w:val="none" w:sz="0" w:space="0" w:color="auto" w:frame="1"/>
              </w:rPr>
              <w:t>5. Grammar/ Writing Style</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7B065B9"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The essay/paper employs correct English grammar, punctuation, and spelling, and appropriate word choices. In-text and after-text references are documented appropriately using APA style.</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53B3189"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2AE851FA"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D9DAB4E"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 </w:t>
            </w:r>
          </w:p>
          <w:p w14:paraId="14C18DC1"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r>
      <w:tr w:rsidR="002C2C91" w14:paraId="54E7651C" w14:textId="77777777" w:rsidTr="002C2C91">
        <w:tc>
          <w:tcPr>
            <w:tcW w:w="21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B0363A" w14:textId="77777777" w:rsidR="002C2C91" w:rsidRDefault="002C2C91">
            <w:pPr>
              <w:rPr>
                <w:rFonts w:ascii="&amp;quot" w:hAnsi="&amp;quot"/>
                <w:color w:val="111111"/>
                <w:sz w:val="20"/>
                <w:szCs w:val="20"/>
              </w:rPr>
            </w:pPr>
            <w:r>
              <w:rPr>
                <w:rFonts w:ascii="&amp;quot" w:hAnsi="&amp;quot"/>
                <w:i/>
                <w:iCs/>
                <w:color w:val="111111"/>
                <w:sz w:val="20"/>
                <w:szCs w:val="20"/>
                <w:bdr w:val="none" w:sz="0" w:space="0" w:color="auto" w:frame="1"/>
              </w:rPr>
              <w:t xml:space="preserve">6. Length </w:t>
            </w:r>
          </w:p>
        </w:tc>
        <w:tc>
          <w:tcPr>
            <w:tcW w:w="50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F1D0744" w14:textId="77777777" w:rsidR="002C2C91" w:rsidRDefault="002C2C91">
            <w:pPr>
              <w:rPr>
                <w:rFonts w:ascii="&amp;quot" w:hAnsi="&amp;quot"/>
                <w:color w:val="111111"/>
                <w:sz w:val="20"/>
                <w:szCs w:val="20"/>
              </w:rPr>
            </w:pPr>
            <w:r>
              <w:rPr>
                <w:rFonts w:ascii="&amp;quot" w:hAnsi="&amp;quot"/>
                <w:color w:val="111111"/>
                <w:sz w:val="20"/>
                <w:szCs w:val="20"/>
                <w:bdr w:val="none" w:sz="0" w:space="0" w:color="auto" w:frame="1"/>
              </w:rPr>
              <w:t>The essay/paper is the appropriate length, within the specified range.</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7AC9E61"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444F7E9"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10</w:t>
            </w:r>
          </w:p>
        </w:tc>
      </w:tr>
      <w:tr w:rsidR="002C2C91" w14:paraId="45F6250C" w14:textId="77777777" w:rsidTr="002C2C91">
        <w:tc>
          <w:tcPr>
            <w:tcW w:w="745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1EB73E" w14:textId="77777777" w:rsidR="002C2C91" w:rsidRDefault="002C2C91">
            <w:pPr>
              <w:jc w:val="right"/>
              <w:rPr>
                <w:rFonts w:ascii="&amp;quot" w:hAnsi="&amp;quot"/>
                <w:color w:val="111111"/>
                <w:sz w:val="20"/>
                <w:szCs w:val="20"/>
              </w:rPr>
            </w:pPr>
            <w:r>
              <w:rPr>
                <w:rFonts w:ascii="&amp;quot" w:hAnsi="&amp;quot"/>
                <w:b/>
                <w:bCs/>
                <w:color w:val="111111"/>
                <w:sz w:val="20"/>
                <w:szCs w:val="20"/>
                <w:bdr w:val="none" w:sz="0" w:space="0" w:color="auto" w:frame="1"/>
              </w:rPr>
              <w:t>Late Points:</w:t>
            </w:r>
          </w:p>
        </w:tc>
        <w:tc>
          <w:tcPr>
            <w:tcW w:w="10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16897B8"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-10</w:t>
            </w:r>
          </w:p>
        </w:tc>
        <w:tc>
          <w:tcPr>
            <w:tcW w:w="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49151A6" w14:textId="77777777" w:rsidR="002C2C91" w:rsidRDefault="002C2C91">
            <w:pPr>
              <w:jc w:val="center"/>
              <w:rPr>
                <w:rFonts w:ascii="&amp;quot" w:hAnsi="&amp;quot"/>
                <w:color w:val="111111"/>
                <w:sz w:val="20"/>
                <w:szCs w:val="20"/>
              </w:rPr>
            </w:pPr>
            <w:r>
              <w:rPr>
                <w:rFonts w:ascii="&amp;quot" w:hAnsi="&amp;quot"/>
                <w:color w:val="111111"/>
                <w:sz w:val="20"/>
                <w:szCs w:val="20"/>
                <w:bdr w:val="none" w:sz="0" w:space="0" w:color="auto" w:frame="1"/>
              </w:rPr>
              <w:t>0</w:t>
            </w:r>
          </w:p>
        </w:tc>
      </w:tr>
      <w:tr w:rsidR="002C2C91" w14:paraId="25B721A6" w14:textId="77777777" w:rsidTr="002C2C91">
        <w:tc>
          <w:tcPr>
            <w:tcW w:w="8755" w:type="dxa"/>
            <w:gridSpan w:val="3"/>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0EF80BBD" w14:textId="77777777" w:rsidR="002C2C91" w:rsidRDefault="002C2C91">
            <w:pPr>
              <w:jc w:val="right"/>
              <w:rPr>
                <w:rFonts w:ascii="&amp;quot" w:hAnsi="&amp;quot"/>
                <w:color w:val="111111"/>
                <w:sz w:val="20"/>
                <w:szCs w:val="20"/>
              </w:rPr>
            </w:pPr>
            <w:r>
              <w:rPr>
                <w:rFonts w:ascii="&amp;quot" w:hAnsi="&amp;quot"/>
                <w:b/>
                <w:bCs/>
                <w:color w:val="111111"/>
                <w:sz w:val="20"/>
                <w:szCs w:val="20"/>
                <w:bdr w:val="none" w:sz="0" w:space="0" w:color="auto" w:frame="1"/>
              </w:rPr>
              <w:t>TOTAL:</w:t>
            </w:r>
          </w:p>
        </w:tc>
        <w:tc>
          <w:tcPr>
            <w:tcW w:w="985"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5CE704FC" w14:textId="77777777" w:rsidR="002C2C91" w:rsidRDefault="002C2C91">
            <w:pPr>
              <w:jc w:val="center"/>
              <w:rPr>
                <w:rFonts w:ascii="&amp;quot" w:hAnsi="&amp;quot"/>
                <w:color w:val="111111"/>
                <w:sz w:val="20"/>
                <w:szCs w:val="20"/>
              </w:rPr>
            </w:pPr>
            <w:r>
              <w:rPr>
                <w:rFonts w:ascii="&amp;quot" w:hAnsi="&amp;quot"/>
                <w:b/>
                <w:bCs/>
                <w:color w:val="111111"/>
                <w:sz w:val="20"/>
                <w:szCs w:val="20"/>
                <w:bdr w:val="none" w:sz="0" w:space="0" w:color="auto" w:frame="1"/>
              </w:rPr>
              <w:t>100</w:t>
            </w:r>
          </w:p>
        </w:tc>
      </w:tr>
    </w:tbl>
    <w:p w14:paraId="164FBD90" w14:textId="77777777" w:rsidR="002C2C91" w:rsidRPr="002C2C91" w:rsidRDefault="002C2C91" w:rsidP="002C2C91">
      <w:pPr>
        <w:rPr>
          <w:rFonts w:ascii="Verdana" w:hAnsi="Verdana"/>
          <w:sz w:val="20"/>
          <w:szCs w:val="20"/>
        </w:rPr>
      </w:pPr>
    </w:p>
    <w:sectPr w:rsidR="002C2C91" w:rsidRPr="002C2C91" w:rsidSect="005B32E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BoldItalic">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6217"/>
    <w:multiLevelType w:val="multilevel"/>
    <w:tmpl w:val="906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E5FC9"/>
    <w:multiLevelType w:val="hybridMultilevel"/>
    <w:tmpl w:val="BA7CB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82261"/>
    <w:multiLevelType w:val="hybridMultilevel"/>
    <w:tmpl w:val="4B38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52153"/>
    <w:multiLevelType w:val="hybridMultilevel"/>
    <w:tmpl w:val="67C2E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30B7E"/>
    <w:multiLevelType w:val="hybridMultilevel"/>
    <w:tmpl w:val="334C4A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4D"/>
    <w:rsid w:val="0000546D"/>
    <w:rsid w:val="000113C3"/>
    <w:rsid w:val="00017CB5"/>
    <w:rsid w:val="00030E3F"/>
    <w:rsid w:val="00061C51"/>
    <w:rsid w:val="00077180"/>
    <w:rsid w:val="00085D0C"/>
    <w:rsid w:val="000A2766"/>
    <w:rsid w:val="000E2076"/>
    <w:rsid w:val="000F1F56"/>
    <w:rsid w:val="000F4A56"/>
    <w:rsid w:val="00104A3C"/>
    <w:rsid w:val="00133AEC"/>
    <w:rsid w:val="00145D4D"/>
    <w:rsid w:val="001567F2"/>
    <w:rsid w:val="0017024F"/>
    <w:rsid w:val="0017108B"/>
    <w:rsid w:val="00185076"/>
    <w:rsid w:val="001955CC"/>
    <w:rsid w:val="001961D5"/>
    <w:rsid w:val="001C01EB"/>
    <w:rsid w:val="001C25C3"/>
    <w:rsid w:val="002109B4"/>
    <w:rsid w:val="00273DDF"/>
    <w:rsid w:val="00286CCA"/>
    <w:rsid w:val="0029747C"/>
    <w:rsid w:val="002B57CC"/>
    <w:rsid w:val="002B76B3"/>
    <w:rsid w:val="002C2C91"/>
    <w:rsid w:val="00307D58"/>
    <w:rsid w:val="0031615D"/>
    <w:rsid w:val="003312A9"/>
    <w:rsid w:val="00341A2F"/>
    <w:rsid w:val="00360356"/>
    <w:rsid w:val="003621D4"/>
    <w:rsid w:val="00395A64"/>
    <w:rsid w:val="003E4576"/>
    <w:rsid w:val="003F1A5C"/>
    <w:rsid w:val="004071CA"/>
    <w:rsid w:val="004238D4"/>
    <w:rsid w:val="0044096A"/>
    <w:rsid w:val="00466306"/>
    <w:rsid w:val="00471F4E"/>
    <w:rsid w:val="004B2ADA"/>
    <w:rsid w:val="00511E93"/>
    <w:rsid w:val="00516C92"/>
    <w:rsid w:val="005368D0"/>
    <w:rsid w:val="0054142C"/>
    <w:rsid w:val="00557ECA"/>
    <w:rsid w:val="00583F15"/>
    <w:rsid w:val="005B264E"/>
    <w:rsid w:val="005B32EE"/>
    <w:rsid w:val="0060005E"/>
    <w:rsid w:val="00622B0B"/>
    <w:rsid w:val="006333C9"/>
    <w:rsid w:val="006448C4"/>
    <w:rsid w:val="00650859"/>
    <w:rsid w:val="006B08BC"/>
    <w:rsid w:val="006D27E2"/>
    <w:rsid w:val="006D5578"/>
    <w:rsid w:val="006E0630"/>
    <w:rsid w:val="006E5A4F"/>
    <w:rsid w:val="006F0CC9"/>
    <w:rsid w:val="006F79FC"/>
    <w:rsid w:val="00703010"/>
    <w:rsid w:val="0072424D"/>
    <w:rsid w:val="00747EFA"/>
    <w:rsid w:val="00792736"/>
    <w:rsid w:val="007C072A"/>
    <w:rsid w:val="007C515A"/>
    <w:rsid w:val="007C5261"/>
    <w:rsid w:val="007D33E6"/>
    <w:rsid w:val="007F4AB3"/>
    <w:rsid w:val="00804465"/>
    <w:rsid w:val="008111F9"/>
    <w:rsid w:val="00837A64"/>
    <w:rsid w:val="00843B90"/>
    <w:rsid w:val="008455B0"/>
    <w:rsid w:val="008749F8"/>
    <w:rsid w:val="00874EE2"/>
    <w:rsid w:val="008A0324"/>
    <w:rsid w:val="008B7169"/>
    <w:rsid w:val="008D118D"/>
    <w:rsid w:val="008D1FC8"/>
    <w:rsid w:val="008D6FD8"/>
    <w:rsid w:val="008F0761"/>
    <w:rsid w:val="008F1252"/>
    <w:rsid w:val="008F6A6D"/>
    <w:rsid w:val="00907AC1"/>
    <w:rsid w:val="00925AF3"/>
    <w:rsid w:val="00943EE8"/>
    <w:rsid w:val="009516D7"/>
    <w:rsid w:val="009614FB"/>
    <w:rsid w:val="00987E40"/>
    <w:rsid w:val="009F581A"/>
    <w:rsid w:val="00A16BCD"/>
    <w:rsid w:val="00A53207"/>
    <w:rsid w:val="00A70410"/>
    <w:rsid w:val="00A7731B"/>
    <w:rsid w:val="00AA28FD"/>
    <w:rsid w:val="00B32CFC"/>
    <w:rsid w:val="00B40683"/>
    <w:rsid w:val="00B514A7"/>
    <w:rsid w:val="00B62BE1"/>
    <w:rsid w:val="00B80CC5"/>
    <w:rsid w:val="00B928BB"/>
    <w:rsid w:val="00BC730C"/>
    <w:rsid w:val="00BE5045"/>
    <w:rsid w:val="00BF11F3"/>
    <w:rsid w:val="00BF3270"/>
    <w:rsid w:val="00C01F43"/>
    <w:rsid w:val="00C06727"/>
    <w:rsid w:val="00C40F5B"/>
    <w:rsid w:val="00C45D2D"/>
    <w:rsid w:val="00C478F2"/>
    <w:rsid w:val="00C66BF0"/>
    <w:rsid w:val="00C736A3"/>
    <w:rsid w:val="00CD23E6"/>
    <w:rsid w:val="00DA2B0A"/>
    <w:rsid w:val="00DB4F9A"/>
    <w:rsid w:val="00DC1F72"/>
    <w:rsid w:val="00DD2A11"/>
    <w:rsid w:val="00DD4254"/>
    <w:rsid w:val="00DE1B03"/>
    <w:rsid w:val="00DE55BE"/>
    <w:rsid w:val="00E30648"/>
    <w:rsid w:val="00E55209"/>
    <w:rsid w:val="00E6196D"/>
    <w:rsid w:val="00E65A56"/>
    <w:rsid w:val="00E841F3"/>
    <w:rsid w:val="00EA5F14"/>
    <w:rsid w:val="00EF2054"/>
    <w:rsid w:val="00F55C54"/>
    <w:rsid w:val="00F63CFA"/>
    <w:rsid w:val="00F7187D"/>
    <w:rsid w:val="00F73492"/>
    <w:rsid w:val="00F80EE9"/>
    <w:rsid w:val="00FA1DAB"/>
    <w:rsid w:val="00FB2888"/>
    <w:rsid w:val="00FC2DAA"/>
    <w:rsid w:val="00FD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5296"/>
  <w15:docId w15:val="{0540D548-2DA9-4655-ADC9-1DF089C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3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1735">
      <w:bodyDiv w:val="1"/>
      <w:marLeft w:val="0"/>
      <w:marRight w:val="0"/>
      <w:marTop w:val="0"/>
      <w:marBottom w:val="0"/>
      <w:divBdr>
        <w:top w:val="none" w:sz="0" w:space="0" w:color="auto"/>
        <w:left w:val="none" w:sz="0" w:space="0" w:color="auto"/>
        <w:bottom w:val="none" w:sz="0" w:space="0" w:color="auto"/>
        <w:right w:val="none" w:sz="0" w:space="0" w:color="auto"/>
      </w:divBdr>
    </w:div>
    <w:div w:id="15512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Hays_Steven</dc:creator>
  <cp:keywords/>
  <dc:description/>
  <cp:lastModifiedBy>Syeeta Perry</cp:lastModifiedBy>
  <cp:revision>2</cp:revision>
  <cp:lastPrinted>2010-05-18T14:18:00Z</cp:lastPrinted>
  <dcterms:created xsi:type="dcterms:W3CDTF">2018-02-16T17:34:00Z</dcterms:created>
  <dcterms:modified xsi:type="dcterms:W3CDTF">2018-02-16T17:34:00Z</dcterms:modified>
</cp:coreProperties>
</file>